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Cs/>
          <w:i/>
          <w:sz w:val="24"/>
        </w:rPr>
      </w:pPr>
      <w:r>
        <w:rPr>
          <w:rFonts w:eastAsia="黑体"/>
          <w:bCs/>
          <w:i/>
          <w:sz w:val="24"/>
        </w:rPr>
        <w:pict>
          <v:shape id="_x0000_i1025" o:spt="136" type="#_x0000_t136" style="height:80.85pt;width:450.3pt;" fillcolor="#FF0000" filled="t" coordsize="21600,21600">
            <v:path/>
            <v:fill on="t" focussize="0,0"/>
            <v:stroke color="#FF0000"/>
            <v:imagedata o:title=""/>
            <o:lock v:ext="edit"/>
            <v:textpath on="t" fitshape="t" fitpath="t" trim="t" xscale="f" string="共青团安徽新华学院委员会" style="font-family:宋体;font-size:48pt;font-weight:bold;v-text-align:center;"/>
            <w10:wrap type="none"/>
            <w10:anchorlock/>
          </v:shape>
        </w:pict>
      </w:r>
    </w:p>
    <w:p>
      <w:pPr>
        <w:rPr>
          <w:rFonts w:hint="eastAsia" w:eastAsia="黑体"/>
          <w:b/>
          <w:bCs/>
          <w:sz w:val="24"/>
        </w:rPr>
      </w:pPr>
    </w:p>
    <w:p>
      <w:pPr>
        <w:rPr>
          <w:rFonts w:hint="eastAsia" w:eastAsia="黑体"/>
          <w:b/>
          <w:bCs/>
          <w:sz w:val="24"/>
        </w:rPr>
      </w:pPr>
    </w:p>
    <w:p>
      <w:pPr>
        <w:jc w:val="center"/>
        <w:rPr>
          <w:rFonts w:hint="eastAsia" w:ascii="仿宋_GB2312" w:eastAsia="仿宋_GB2312"/>
          <w:b/>
          <w:bCs/>
          <w:sz w:val="24"/>
        </w:rPr>
      </w:pPr>
      <w:r>
        <w:rPr>
          <w:rFonts w:hint="eastAsia" w:ascii="仿宋_GB2312" w:eastAsia="仿宋_GB2312"/>
          <w:b/>
          <w:bCs/>
          <w:sz w:val="24"/>
        </w:rPr>
        <w:t>校团字【201</w:t>
      </w:r>
      <w:r>
        <w:rPr>
          <w:rFonts w:hint="eastAsia" w:ascii="仿宋_GB2312" w:eastAsia="仿宋_GB2312"/>
          <w:b/>
          <w:bCs/>
          <w:sz w:val="24"/>
          <w:lang w:val="en-US" w:eastAsia="zh-CN"/>
        </w:rPr>
        <w:t>8</w:t>
      </w:r>
      <w:r>
        <w:rPr>
          <w:rFonts w:hint="eastAsia" w:ascii="仿宋_GB2312" w:eastAsia="仿宋_GB2312"/>
          <w:b/>
          <w:bCs/>
          <w:sz w:val="24"/>
        </w:rPr>
        <w:t>】</w:t>
      </w:r>
      <w:r>
        <w:rPr>
          <w:rFonts w:hint="eastAsia" w:ascii="仿宋_GB2312" w:eastAsia="仿宋_GB2312"/>
          <w:b/>
          <w:bCs/>
          <w:sz w:val="24"/>
          <w:lang w:val="en-US" w:eastAsia="zh-CN"/>
        </w:rPr>
        <w:t>80</w:t>
      </w:r>
      <w:r>
        <w:rPr>
          <w:rFonts w:hint="eastAsia" w:ascii="仿宋_GB2312" w:eastAsia="仿宋_GB2312"/>
          <w:b/>
          <w:bCs/>
          <w:sz w:val="24"/>
        </w:rPr>
        <w:t>号</w:t>
      </w:r>
    </w:p>
    <w:p>
      <w:pPr>
        <w:jc w:val="center"/>
        <w:rPr>
          <w:rFonts w:hint="eastAsia" w:ascii="宋体" w:hAnsi="宋体" w:eastAsia="宋体" w:cs="宋体"/>
          <w:b/>
          <w:bCs/>
          <w:sz w:val="44"/>
          <w:szCs w:val="44"/>
        </w:rPr>
      </w:pPr>
      <w:r>
        <w:rPr>
          <w:rFonts w:hint="eastAsia" w:ascii="仿宋_GB2312" w:eastAsia="仿宋_GB2312"/>
          <w:b/>
          <w:bCs/>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715000" cy="0"/>
                <wp:effectExtent l="0" t="15875" r="0" b="22225"/>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7.95pt;height:0pt;width:450pt;z-index:251659264;mso-width-relative:page;mso-height-relative:page;" filled="f" stroked="t" coordsize="21600,21600" o:gfxdata="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UMUyDUAAAABgEAAA8AAAAAAAAAAQAgAAAAIgAA&#10;AGRycy9kb3ducmV2LnhtbFBLAQIUABQAAAAIAIdO4kDfDkMp0wEAAJwDAAAOAAAAAAAAAAEAIAAA&#10;ACMBAABkcnMvZTJvRG9jLnhtbFBLBQYAAAAABgAGAFkBAABoBQAAAAA=&#10;">
                <v:fill on="f" focussize="0,0"/>
                <v:stroke weight="2.5pt" color="#FF0000" joinstyle="round"/>
                <v:imagedata o:title=""/>
                <o:lock v:ext="edit" aspectratio="f"/>
              </v:line>
            </w:pict>
          </mc:Fallback>
        </mc:AlternateContent>
      </w:r>
      <w:r>
        <w:rPr>
          <w:rFonts w:hint="eastAsia" w:ascii="宋体" w:hAnsi="宋体" w:eastAsia="宋体" w:cs="宋体"/>
          <w:b/>
          <w:bCs/>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31750">
                          <a:noFill/>
                        </a:ln>
                        <a:effectLst/>
                      </wps:spPr>
                      <wps:bodyPr upright="1"/>
                    </wps:wsp>
                  </a:graphicData>
                </a:graphic>
              </wp:anchor>
            </w:drawing>
          </mc:Choice>
          <mc:Fallback>
            <w:pict>
              <v:line id="直线 3" o:spid="_x0000_s1026" o:spt="20" style="position:absolute;left:0pt;margin-left:0pt;margin-top:7.95pt;height:0pt;width:450pt;z-index:251658240;mso-width-relative:page;mso-height-relative:page;" filled="f" stroked="f" coordsize="21600,21600" o:gfxdata="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">
                <v:fill on="f" focussize="0,0"/>
                <v:stroke on="f" weight="2.5pt"/>
                <v:imagedata o:title=""/>
                <o:lock v:ext="edit" aspectratio="f"/>
              </v:line>
            </w:pict>
          </mc:Fallback>
        </mc:AlternateContent>
      </w:r>
    </w:p>
    <w:p>
      <w:pPr>
        <w:spacing w:line="560" w:lineRule="exact"/>
        <w:jc w:val="center"/>
        <w:rPr>
          <w:rFonts w:hint="eastAsia" w:ascii="仿宋_GB2312" w:eastAsia="仿宋_GB2312"/>
          <w:sz w:val="32"/>
          <w:szCs w:val="32"/>
        </w:rPr>
      </w:pPr>
      <w:r>
        <w:rPr>
          <w:rFonts w:hint="eastAsia" w:ascii="宋体" w:hAnsi="宋体" w:eastAsia="宋体" w:cs="宋体"/>
          <w:b/>
          <w:bCs w:val="0"/>
          <w:sz w:val="44"/>
          <w:szCs w:val="44"/>
        </w:rPr>
        <w:t>关于开展2018年度共青团工作考核的通知</w:t>
      </w:r>
    </w:p>
    <w:p>
      <w:pPr>
        <w:spacing w:line="560" w:lineRule="exact"/>
        <w:jc w:val="both"/>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各二级学院团总支、各学生组织团工委：</w:t>
      </w:r>
    </w:p>
    <w:p>
      <w:pPr>
        <w:pStyle w:val="3"/>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华文中宋" w:eastAsia="仿宋_GB2312"/>
          <w:bCs/>
          <w:sz w:val="32"/>
          <w:szCs w:val="32"/>
        </w:rPr>
      </w:pPr>
      <w:r>
        <w:rPr>
          <w:rFonts w:hint="eastAsia" w:ascii="仿宋" w:hAnsi="仿宋" w:eastAsia="仿宋" w:cs="仿宋"/>
          <w:color w:val="000000"/>
          <w:sz w:val="32"/>
          <w:szCs w:val="32"/>
        </w:rPr>
        <w:t>为全面掌握201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年全</w:t>
      </w:r>
      <w:r>
        <w:rPr>
          <w:rFonts w:hint="eastAsia" w:ascii="仿宋" w:hAnsi="仿宋" w:eastAsia="仿宋" w:cs="仿宋"/>
          <w:color w:val="000000"/>
          <w:sz w:val="32"/>
          <w:szCs w:val="32"/>
          <w:lang w:eastAsia="zh-CN"/>
        </w:rPr>
        <w:t>校</w:t>
      </w:r>
      <w:r>
        <w:rPr>
          <w:rFonts w:hint="eastAsia" w:ascii="仿宋" w:hAnsi="仿宋" w:eastAsia="仿宋" w:cs="仿宋"/>
          <w:color w:val="000000"/>
          <w:sz w:val="32"/>
          <w:szCs w:val="32"/>
        </w:rPr>
        <w:t>共青团工作开展</w:t>
      </w:r>
      <w:r>
        <w:rPr>
          <w:rFonts w:hint="eastAsia" w:ascii="仿宋" w:hAnsi="仿宋" w:eastAsia="仿宋" w:cs="仿宋"/>
          <w:color w:val="000000"/>
          <w:sz w:val="32"/>
          <w:szCs w:val="32"/>
          <w:lang w:eastAsia="zh-CN"/>
        </w:rPr>
        <w:t>及改革推进</w:t>
      </w:r>
      <w:r>
        <w:rPr>
          <w:rFonts w:hint="eastAsia" w:ascii="仿宋" w:hAnsi="仿宋" w:eastAsia="仿宋" w:cs="仿宋"/>
          <w:color w:val="000000"/>
          <w:sz w:val="32"/>
          <w:szCs w:val="32"/>
        </w:rPr>
        <w:t>情况，进一步提升共青团的工作科学化水平</w:t>
      </w:r>
      <w:r>
        <w:rPr>
          <w:rFonts w:hint="eastAsia" w:ascii="仿宋_GB2312" w:hAnsi="华文中宋" w:eastAsia="仿宋_GB2312"/>
          <w:bCs/>
          <w:sz w:val="32"/>
          <w:szCs w:val="32"/>
          <w:lang w:eastAsia="zh-CN"/>
        </w:rPr>
        <w:t>，落实我校“两代会”精神，</w:t>
      </w:r>
      <w:r>
        <w:rPr>
          <w:rFonts w:hint="eastAsia" w:ascii="仿宋_GB2312" w:hAnsi="华文中宋" w:eastAsia="仿宋_GB2312"/>
          <w:bCs/>
          <w:sz w:val="32"/>
          <w:szCs w:val="32"/>
        </w:rPr>
        <w:t>根据校团委</w:t>
      </w:r>
      <w:r>
        <w:rPr>
          <w:rFonts w:hint="eastAsia" w:ascii="仿宋_GB2312" w:hAnsi="华文中宋" w:eastAsia="仿宋_GB2312"/>
          <w:bCs/>
          <w:sz w:val="32"/>
          <w:szCs w:val="32"/>
          <w:lang w:val="en-US" w:eastAsia="zh-CN"/>
        </w:rPr>
        <w:t>2018年工作要点</w:t>
      </w:r>
      <w:r>
        <w:rPr>
          <w:rFonts w:hint="eastAsia" w:ascii="仿宋_GB2312" w:hAnsi="华文中宋" w:eastAsia="仿宋_GB2312"/>
          <w:bCs/>
          <w:sz w:val="32"/>
          <w:szCs w:val="32"/>
        </w:rPr>
        <w:t>要求，结合</w:t>
      </w:r>
      <w:r>
        <w:rPr>
          <w:rFonts w:hint="eastAsia" w:ascii="仿宋_GB2312" w:hAnsi="华文中宋" w:eastAsia="仿宋_GB2312"/>
          <w:bCs/>
          <w:sz w:val="32"/>
          <w:szCs w:val="32"/>
          <w:lang w:val="en-US" w:eastAsia="zh-CN"/>
        </w:rPr>
        <w:t>我校</w:t>
      </w:r>
      <w:r>
        <w:rPr>
          <w:rFonts w:hint="eastAsia" w:ascii="仿宋_GB2312" w:hAnsi="华文中宋" w:eastAsia="仿宋_GB2312"/>
          <w:bCs/>
          <w:sz w:val="32"/>
          <w:szCs w:val="32"/>
        </w:rPr>
        <w:t>实际，经研究决定开展201</w:t>
      </w:r>
      <w:r>
        <w:rPr>
          <w:rFonts w:hint="eastAsia" w:ascii="仿宋_GB2312" w:hAnsi="华文中宋" w:eastAsia="仿宋_GB2312"/>
          <w:bCs/>
          <w:sz w:val="32"/>
          <w:szCs w:val="32"/>
          <w:lang w:val="en-US" w:eastAsia="zh-CN"/>
        </w:rPr>
        <w:t>8</w:t>
      </w:r>
      <w:r>
        <w:rPr>
          <w:rFonts w:hint="eastAsia" w:ascii="仿宋_GB2312" w:hAnsi="华文中宋" w:eastAsia="仿宋_GB2312"/>
          <w:bCs/>
          <w:sz w:val="32"/>
          <w:szCs w:val="32"/>
        </w:rPr>
        <w:t>年度共青团工作考核。</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b/>
          <w:bCs/>
          <w:color w:val="000000"/>
          <w:sz w:val="32"/>
          <w:szCs w:val="32"/>
        </w:rPr>
      </w:pPr>
      <w:r>
        <w:rPr>
          <w:rFonts w:hint="eastAsia" w:ascii="仿宋" w:hAnsi="仿宋" w:eastAsia="仿宋"/>
          <w:b/>
          <w:bCs/>
          <w:color w:val="000000"/>
          <w:sz w:val="32"/>
          <w:szCs w:val="32"/>
        </w:rPr>
        <w:t>一、基本原则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sz w:val="32"/>
          <w:szCs w:val="32"/>
        </w:rPr>
      </w:pPr>
      <w:r>
        <w:rPr>
          <w:rFonts w:hint="eastAsia" w:ascii="仿宋" w:hAnsi="仿宋" w:eastAsia="仿宋" w:cs="Courier New"/>
          <w:color w:val="000000"/>
          <w:sz w:val="32"/>
          <w:szCs w:val="32"/>
        </w:rPr>
        <w:t>实事求是、公平公正；突出重点、激励创新</w:t>
      </w:r>
      <w:r>
        <w:rPr>
          <w:rFonts w:hint="eastAsia" w:ascii="仿宋" w:hAnsi="仿宋" w:eastAsia="仿宋" w:cs="Courier New"/>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b/>
          <w:color w:val="000000"/>
          <w:sz w:val="32"/>
          <w:szCs w:val="32"/>
        </w:rPr>
      </w:pPr>
      <w:r>
        <w:rPr>
          <w:rFonts w:hint="eastAsia" w:ascii="仿宋" w:hAnsi="仿宋" w:eastAsia="仿宋"/>
          <w:b/>
          <w:color w:val="000000"/>
          <w:sz w:val="32"/>
          <w:szCs w:val="32"/>
        </w:rPr>
        <w:t>二、奖项设置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Courier New"/>
          <w:color w:val="000000"/>
          <w:sz w:val="32"/>
          <w:szCs w:val="32"/>
        </w:rPr>
      </w:pPr>
      <w:r>
        <w:rPr>
          <w:rFonts w:hint="eastAsia" w:ascii="仿宋" w:hAnsi="仿宋" w:eastAsia="仿宋" w:cs="Courier New"/>
          <w:color w:val="000000"/>
          <w:sz w:val="32"/>
          <w:szCs w:val="32"/>
        </w:rPr>
        <w:t>1</w:t>
      </w:r>
      <w:r>
        <w:rPr>
          <w:rFonts w:ascii="仿宋" w:hAnsi="仿宋" w:eastAsia="仿宋" w:cs="Courier New"/>
          <w:color w:val="000000"/>
          <w:sz w:val="32"/>
          <w:szCs w:val="32"/>
        </w:rPr>
        <w:t>.</w:t>
      </w:r>
      <w:r>
        <w:rPr>
          <w:rFonts w:hint="eastAsia" w:ascii="仿宋" w:hAnsi="仿宋" w:eastAsia="仿宋" w:cs="Courier New"/>
          <w:color w:val="000000"/>
          <w:sz w:val="32"/>
          <w:szCs w:val="32"/>
        </w:rPr>
        <w:t>五四红旗</w:t>
      </w:r>
      <w:r>
        <w:rPr>
          <w:rFonts w:hint="eastAsia" w:ascii="仿宋" w:hAnsi="仿宋" w:eastAsia="仿宋" w:cs="Courier New"/>
          <w:color w:val="000000"/>
          <w:sz w:val="32"/>
          <w:szCs w:val="32"/>
          <w:lang w:val="en-US" w:eastAsia="zh-CN"/>
        </w:rPr>
        <w:t>团总支（团工委）</w:t>
      </w:r>
      <w:r>
        <w:rPr>
          <w:rFonts w:hint="eastAsia" w:ascii="仿宋" w:hAnsi="仿宋" w:eastAsia="仿宋" w:cs="Courier New"/>
          <w:color w:val="000000"/>
          <w:sz w:val="32"/>
          <w:szCs w:val="32"/>
        </w:rPr>
        <w:t>：2个名额</w:t>
      </w:r>
      <w:r>
        <w:rPr>
          <w:rFonts w:hint="eastAsia" w:ascii="仿宋" w:hAnsi="仿宋" w:eastAsia="仿宋" w:cs="Courier New"/>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Courier New"/>
          <w:color w:val="000000"/>
          <w:sz w:val="32"/>
          <w:szCs w:val="32"/>
          <w:lang w:val="en-US" w:eastAsia="zh-CN"/>
        </w:rPr>
      </w:pPr>
      <w:r>
        <w:rPr>
          <w:rFonts w:hint="eastAsia" w:ascii="仿宋" w:hAnsi="仿宋" w:eastAsia="仿宋" w:cs="Courier New"/>
          <w:color w:val="000000"/>
          <w:sz w:val="32"/>
          <w:szCs w:val="32"/>
        </w:rPr>
        <w:t>2</w:t>
      </w:r>
      <w:r>
        <w:rPr>
          <w:rFonts w:ascii="仿宋" w:hAnsi="仿宋" w:eastAsia="仿宋" w:cs="Courier New"/>
          <w:color w:val="000000"/>
          <w:sz w:val="32"/>
          <w:szCs w:val="32"/>
        </w:rPr>
        <w:t>.</w:t>
      </w:r>
      <w:r>
        <w:rPr>
          <w:rFonts w:hint="eastAsia" w:ascii="仿宋" w:hAnsi="仿宋" w:eastAsia="仿宋" w:cs="Courier New"/>
          <w:color w:val="000000"/>
          <w:sz w:val="32"/>
          <w:szCs w:val="32"/>
          <w:lang w:val="en-US" w:eastAsia="zh-CN"/>
        </w:rPr>
        <w:t>五四创新团总支（团工委）</w:t>
      </w:r>
      <w:r>
        <w:rPr>
          <w:rFonts w:hint="eastAsia" w:ascii="仿宋" w:hAnsi="仿宋" w:eastAsia="仿宋" w:cs="Courier New"/>
          <w:color w:val="000000"/>
          <w:sz w:val="32"/>
          <w:szCs w:val="32"/>
        </w:rPr>
        <w:t>：</w:t>
      </w:r>
      <w:r>
        <w:rPr>
          <w:rFonts w:hint="eastAsia" w:ascii="仿宋" w:hAnsi="仿宋" w:eastAsia="仿宋" w:cs="Courier New"/>
          <w:color w:val="000000"/>
          <w:sz w:val="32"/>
          <w:szCs w:val="32"/>
          <w:lang w:val="en-US" w:eastAsia="zh-CN"/>
        </w:rPr>
        <w:t>2个名额；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Courier New"/>
          <w:color w:val="000000"/>
          <w:sz w:val="32"/>
          <w:szCs w:val="32"/>
        </w:rPr>
      </w:pPr>
      <w:r>
        <w:rPr>
          <w:rFonts w:hint="eastAsia" w:ascii="仿宋" w:hAnsi="仿宋" w:eastAsia="仿宋" w:cs="Courier New"/>
          <w:color w:val="000000"/>
          <w:sz w:val="32"/>
          <w:szCs w:val="32"/>
        </w:rPr>
        <w:t>申报答辩工作</w:t>
      </w:r>
      <w:r>
        <w:rPr>
          <w:rFonts w:hint="eastAsia" w:ascii="仿宋" w:hAnsi="仿宋" w:eastAsia="仿宋" w:cs="Courier New"/>
          <w:color w:val="000000"/>
          <w:sz w:val="32"/>
          <w:szCs w:val="32"/>
          <w:lang w:val="en-US" w:eastAsia="zh-CN"/>
        </w:rPr>
        <w:t>拟定于12月底</w:t>
      </w:r>
      <w:r>
        <w:rPr>
          <w:rFonts w:hint="eastAsia" w:ascii="仿宋" w:hAnsi="仿宋" w:eastAsia="仿宋" w:cs="Courier New"/>
          <w:color w:val="000000"/>
          <w:sz w:val="32"/>
          <w:szCs w:val="32"/>
        </w:rPr>
        <w:t>举办，获评</w:t>
      </w:r>
      <w:r>
        <w:rPr>
          <w:rFonts w:hint="eastAsia" w:ascii="仿宋" w:hAnsi="仿宋" w:eastAsia="仿宋" w:cs="Courier New"/>
          <w:color w:val="000000"/>
          <w:sz w:val="32"/>
          <w:szCs w:val="32"/>
          <w:lang w:val="en-US" w:eastAsia="zh-CN"/>
        </w:rPr>
        <w:t>团组织</w:t>
      </w:r>
      <w:r>
        <w:rPr>
          <w:rFonts w:hint="eastAsia" w:ascii="仿宋" w:hAnsi="仿宋" w:eastAsia="仿宋" w:cs="Courier New"/>
          <w:color w:val="000000"/>
          <w:sz w:val="32"/>
          <w:szCs w:val="32"/>
        </w:rPr>
        <w:t>将直接参加</w:t>
      </w:r>
      <w:r>
        <w:rPr>
          <w:rFonts w:hint="eastAsia" w:ascii="仿宋" w:hAnsi="仿宋" w:eastAsia="仿宋" w:cs="Courier New"/>
          <w:color w:val="000000"/>
          <w:sz w:val="32"/>
          <w:szCs w:val="32"/>
          <w:lang w:val="en-US" w:eastAsia="zh-CN"/>
        </w:rPr>
        <w:t>下</w:t>
      </w:r>
      <w:r>
        <w:rPr>
          <w:rFonts w:hint="eastAsia" w:ascii="仿宋" w:hAnsi="仿宋" w:eastAsia="仿宋" w:cs="Courier New"/>
          <w:color w:val="000000"/>
          <w:sz w:val="32"/>
          <w:szCs w:val="32"/>
        </w:rPr>
        <w:t>年度的五四表彰</w:t>
      </w:r>
      <w:r>
        <w:rPr>
          <w:rFonts w:hint="eastAsia" w:ascii="仿宋" w:hAnsi="仿宋" w:eastAsia="仿宋" w:cs="Courier New"/>
          <w:color w:val="000000"/>
          <w:sz w:val="32"/>
          <w:szCs w:val="32"/>
          <w:lang w:eastAsia="zh-CN"/>
        </w:rPr>
        <w:t>，</w:t>
      </w:r>
      <w:r>
        <w:rPr>
          <w:rFonts w:hint="eastAsia" w:ascii="仿宋" w:hAnsi="仿宋" w:eastAsia="仿宋" w:cs="Courier New"/>
          <w:color w:val="000000"/>
          <w:sz w:val="32"/>
          <w:szCs w:val="32"/>
          <w:lang w:val="en-US" w:eastAsia="zh-CN"/>
        </w:rPr>
        <w:t>各学院团总支年度考核得分纳入各学院年度考核。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Courier New"/>
          <w:b/>
          <w:bCs/>
          <w:color w:val="000000"/>
          <w:sz w:val="32"/>
          <w:szCs w:val="32"/>
        </w:rPr>
      </w:pPr>
      <w:r>
        <w:rPr>
          <w:rFonts w:hint="eastAsia" w:ascii="仿宋" w:hAnsi="仿宋" w:eastAsia="仿宋" w:cs="Courier New"/>
          <w:b/>
          <w:bCs/>
          <w:color w:val="000000"/>
          <w:sz w:val="32"/>
          <w:szCs w:val="32"/>
        </w:rPr>
        <w:t>三、五四红旗</w:t>
      </w:r>
      <w:r>
        <w:rPr>
          <w:rFonts w:hint="eastAsia" w:ascii="仿宋" w:hAnsi="仿宋" w:eastAsia="仿宋" w:cs="Courier New"/>
          <w:b/>
          <w:bCs/>
          <w:color w:val="000000"/>
          <w:sz w:val="32"/>
          <w:szCs w:val="32"/>
          <w:lang w:val="en-US" w:eastAsia="zh-CN"/>
        </w:rPr>
        <w:t>团总支（团工委）</w:t>
      </w:r>
      <w:r>
        <w:rPr>
          <w:rFonts w:hint="eastAsia" w:ascii="仿宋" w:hAnsi="仿宋" w:eastAsia="仿宋" w:cs="Courier New"/>
          <w:b/>
          <w:bCs/>
          <w:color w:val="000000"/>
          <w:sz w:val="32"/>
          <w:szCs w:val="32"/>
        </w:rPr>
        <w:t>考评办法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Courier New"/>
          <w:sz w:val="32"/>
          <w:szCs w:val="32"/>
        </w:rPr>
      </w:pPr>
      <w:r>
        <w:rPr>
          <w:rFonts w:hint="eastAsia" w:ascii="仿宋" w:hAnsi="仿宋" w:eastAsia="仿宋" w:cs="Courier New"/>
          <w:sz w:val="32"/>
          <w:szCs w:val="32"/>
        </w:rPr>
        <w:t>采取“</w:t>
      </w:r>
      <w:r>
        <w:rPr>
          <w:rFonts w:hint="eastAsia" w:ascii="仿宋" w:hAnsi="仿宋" w:eastAsia="仿宋" w:cs="Courier New"/>
          <w:sz w:val="32"/>
          <w:szCs w:val="32"/>
          <w:lang w:val="en-US" w:eastAsia="zh-CN"/>
        </w:rPr>
        <w:t>基础</w:t>
      </w:r>
      <w:r>
        <w:rPr>
          <w:rFonts w:hint="eastAsia" w:ascii="仿宋_GB2312" w:hAnsi="仿宋" w:eastAsia="仿宋_GB2312" w:cs="Courier New"/>
          <w:sz w:val="32"/>
          <w:szCs w:val="32"/>
        </w:rPr>
        <w:t>工作（</w:t>
      </w:r>
      <w:r>
        <w:rPr>
          <w:rFonts w:hint="eastAsia" w:ascii="仿宋_GB2312" w:hAnsi="仿宋" w:eastAsia="仿宋_GB2312" w:cs="Courier New"/>
          <w:sz w:val="32"/>
          <w:szCs w:val="32"/>
          <w:lang w:val="en-US" w:eastAsia="zh-CN"/>
        </w:rPr>
        <w:t>70</w:t>
      </w:r>
      <w:r>
        <w:rPr>
          <w:rFonts w:hint="eastAsia" w:ascii="仿宋_GB2312" w:hAnsi="仿宋" w:eastAsia="仿宋_GB2312" w:cs="Courier New"/>
          <w:sz w:val="32"/>
          <w:szCs w:val="32"/>
        </w:rPr>
        <w:t>％）＋日常</w:t>
      </w:r>
      <w:r>
        <w:rPr>
          <w:rFonts w:hint="eastAsia" w:ascii="仿宋_GB2312" w:hAnsi="仿宋" w:eastAsia="仿宋_GB2312" w:cs="Courier New"/>
          <w:sz w:val="32"/>
          <w:szCs w:val="32"/>
          <w:lang w:val="en-US" w:eastAsia="zh-CN"/>
        </w:rPr>
        <w:t>综合</w:t>
      </w:r>
      <w:r>
        <w:rPr>
          <w:rFonts w:hint="eastAsia" w:ascii="仿宋_GB2312" w:hAnsi="仿宋" w:eastAsia="仿宋_GB2312" w:cs="Courier New"/>
          <w:sz w:val="32"/>
          <w:szCs w:val="32"/>
        </w:rPr>
        <w:t>考核（10％）＋</w:t>
      </w:r>
      <w:r>
        <w:rPr>
          <w:rFonts w:hint="eastAsia" w:ascii="仿宋_GB2312" w:hAnsi="仿宋" w:eastAsia="仿宋_GB2312" w:cs="Courier New"/>
          <w:sz w:val="32"/>
          <w:szCs w:val="32"/>
          <w:lang w:val="en-US" w:eastAsia="zh-CN"/>
        </w:rPr>
        <w:t>团总支互评（10%）</w:t>
      </w:r>
      <w:r>
        <w:rPr>
          <w:rFonts w:hint="eastAsia" w:ascii="仿宋_GB2312" w:hAnsi="仿宋" w:eastAsia="仿宋_GB2312" w:cs="Courier New"/>
          <w:sz w:val="32"/>
          <w:szCs w:val="32"/>
        </w:rPr>
        <w:t>＋</w:t>
      </w:r>
      <w:r>
        <w:rPr>
          <w:rFonts w:hint="eastAsia" w:ascii="仿宋_GB2312" w:hAnsi="仿宋" w:eastAsia="仿宋_GB2312" w:cs="Courier New"/>
          <w:sz w:val="32"/>
          <w:szCs w:val="32"/>
          <w:lang w:val="en-US" w:eastAsia="zh-CN"/>
        </w:rPr>
        <w:t>团组织或个人获奖情况（10%）</w:t>
      </w:r>
      <w:r>
        <w:rPr>
          <w:rFonts w:hint="eastAsia" w:ascii="仿宋" w:hAnsi="仿宋" w:eastAsia="仿宋" w:cs="Courier New"/>
          <w:sz w:val="32"/>
          <w:szCs w:val="32"/>
        </w:rPr>
        <w:t>”的办法，考核201</w:t>
      </w:r>
      <w:r>
        <w:rPr>
          <w:rFonts w:hint="eastAsia" w:ascii="仿宋" w:hAnsi="仿宋" w:eastAsia="仿宋" w:cs="Courier New"/>
          <w:sz w:val="32"/>
          <w:szCs w:val="32"/>
          <w:lang w:val="en-US" w:eastAsia="zh-CN"/>
        </w:rPr>
        <w:t>8</w:t>
      </w:r>
      <w:r>
        <w:rPr>
          <w:rFonts w:hint="eastAsia" w:ascii="仿宋" w:hAnsi="仿宋" w:eastAsia="仿宋" w:cs="Courier New"/>
          <w:sz w:val="32"/>
          <w:szCs w:val="32"/>
        </w:rPr>
        <w:t>年1月1日-201</w:t>
      </w:r>
      <w:r>
        <w:rPr>
          <w:rFonts w:hint="eastAsia" w:ascii="仿宋" w:hAnsi="仿宋" w:eastAsia="仿宋" w:cs="Courier New"/>
          <w:sz w:val="32"/>
          <w:szCs w:val="32"/>
          <w:lang w:val="en-US" w:eastAsia="zh-CN"/>
        </w:rPr>
        <w:t>8</w:t>
      </w:r>
      <w:r>
        <w:rPr>
          <w:rFonts w:hint="eastAsia" w:ascii="仿宋" w:hAnsi="仿宋" w:eastAsia="仿宋" w:cs="Courier New"/>
          <w:sz w:val="32"/>
          <w:szCs w:val="32"/>
        </w:rPr>
        <w:t>年12月31日的共青团工作。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 w:eastAsia="仿宋_GB2312"/>
          <w:b/>
          <w:color w:val="000000"/>
          <w:sz w:val="32"/>
          <w:szCs w:val="32"/>
        </w:rPr>
      </w:pPr>
      <w:r>
        <w:rPr>
          <w:rFonts w:hint="eastAsia" w:ascii="仿宋_GB2312" w:hAnsi="仿宋" w:eastAsia="仿宋_GB2312"/>
          <w:b/>
          <w:color w:val="000000"/>
          <w:sz w:val="32"/>
          <w:szCs w:val="32"/>
        </w:rPr>
        <w:t>1.</w:t>
      </w:r>
      <w:r>
        <w:rPr>
          <w:rFonts w:hint="eastAsia" w:ascii="仿宋_GB2312" w:hAnsi="仿宋" w:eastAsia="仿宋_GB2312"/>
          <w:b/>
          <w:color w:val="000000"/>
          <w:sz w:val="32"/>
          <w:szCs w:val="32"/>
          <w:lang w:val="en-US" w:eastAsia="zh-CN"/>
        </w:rPr>
        <w:t>总体</w:t>
      </w:r>
      <w:r>
        <w:rPr>
          <w:rFonts w:hint="eastAsia" w:ascii="仿宋_GB2312" w:hAnsi="仿宋" w:eastAsia="仿宋_GB2312"/>
          <w:b/>
          <w:color w:val="000000"/>
          <w:sz w:val="32"/>
          <w:szCs w:val="32"/>
        </w:rPr>
        <w:t>工作</w:t>
      </w:r>
    </w:p>
    <w:p>
      <w:pPr>
        <w:pStyle w:val="3"/>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主要考核各单位共青团</w:t>
      </w:r>
      <w:r>
        <w:rPr>
          <w:rFonts w:hint="eastAsia" w:ascii="仿宋_GB2312" w:hAnsi="仿宋" w:eastAsia="仿宋_GB2312"/>
          <w:color w:val="000000"/>
          <w:sz w:val="32"/>
          <w:szCs w:val="32"/>
          <w:lang w:val="en-US" w:eastAsia="zh-CN"/>
        </w:rPr>
        <w:t>总体</w:t>
      </w:r>
      <w:r>
        <w:rPr>
          <w:rFonts w:hint="eastAsia" w:ascii="仿宋_GB2312" w:hAnsi="仿宋" w:eastAsia="仿宋_GB2312"/>
          <w:color w:val="000000"/>
          <w:sz w:val="32"/>
          <w:szCs w:val="32"/>
        </w:rPr>
        <w:t>工作和落实学校各项工作的情况，分自评和综合考核两部分进行。各单位对201</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rPr>
        <w:t>年度的工作进行总结，整理提交书面总结和自评表各一式三份,对于每项考核内容所需的证明材料（如活动通知、规章制度、</w:t>
      </w:r>
      <w:r>
        <w:rPr>
          <w:rFonts w:hint="eastAsia" w:ascii="仿宋_GB2312" w:hAnsi="仿宋" w:eastAsia="仿宋_GB2312"/>
          <w:color w:val="000000"/>
          <w:sz w:val="32"/>
          <w:szCs w:val="32"/>
          <w:lang w:val="en-US" w:eastAsia="zh-CN"/>
        </w:rPr>
        <w:t>视频</w:t>
      </w:r>
      <w:r>
        <w:rPr>
          <w:rFonts w:hint="eastAsia" w:ascii="仿宋_GB2312" w:hAnsi="仿宋" w:eastAsia="仿宋_GB2312"/>
          <w:color w:val="000000"/>
          <w:sz w:val="32"/>
          <w:szCs w:val="32"/>
        </w:rPr>
        <w:t>、图片、实物等），校团委将组织考评工作组，进行</w:t>
      </w:r>
      <w:r>
        <w:rPr>
          <w:rFonts w:hint="eastAsia" w:ascii="仿宋_GB2312" w:hAnsi="仿宋" w:eastAsia="仿宋_GB2312"/>
          <w:color w:val="000000"/>
          <w:sz w:val="32"/>
          <w:szCs w:val="32"/>
          <w:lang w:val="en-US" w:eastAsia="zh-CN"/>
        </w:rPr>
        <w:t>复核</w:t>
      </w:r>
      <w:r>
        <w:rPr>
          <w:rFonts w:hint="eastAsia" w:ascii="仿宋_GB2312" w:hAnsi="仿宋" w:eastAsia="仿宋_GB2312"/>
          <w:color w:val="000000"/>
          <w:sz w:val="32"/>
          <w:szCs w:val="32"/>
        </w:rPr>
        <w:t>。</w:t>
      </w:r>
    </w:p>
    <w:p>
      <w:pPr>
        <w:pStyle w:val="3"/>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sz w:val="32"/>
          <w:szCs w:val="32"/>
        </w:rPr>
      </w:pPr>
      <w:r>
        <w:rPr>
          <w:rFonts w:hint="eastAsia" w:ascii="仿宋_GB2312" w:hAnsi="仿宋" w:eastAsia="仿宋_GB2312"/>
          <w:bCs/>
          <w:color w:val="000000"/>
          <w:sz w:val="32"/>
          <w:szCs w:val="32"/>
        </w:rPr>
        <w:t>基础性工作的考核内容</w:t>
      </w:r>
      <w:r>
        <w:rPr>
          <w:rFonts w:hint="eastAsia" w:ascii="仿宋_GB2312" w:hAnsi="仿宋" w:eastAsia="仿宋_GB2312"/>
          <w:color w:val="000000"/>
          <w:sz w:val="32"/>
          <w:szCs w:val="32"/>
        </w:rPr>
        <w:t>见附件1：《201</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rPr>
        <w:t>年度共青团工作考核各单位自查情况统分表》</w:t>
      </w:r>
      <w:r>
        <w:rPr>
          <w:rFonts w:hint="eastAsia" w:ascii="仿宋_GB2312" w:hAnsi="仿宋"/>
          <w:color w:val="000000"/>
          <w:sz w:val="32"/>
          <w:szCs w:val="32"/>
          <w:lang w:eastAsia="zh-CN"/>
        </w:rPr>
        <w:t>；</w:t>
      </w:r>
      <w:r>
        <w:rPr>
          <w:rFonts w:hint="eastAsia" w:ascii="仿宋_GB2312" w:hAnsi="仿宋" w:eastAsia="仿宋_GB2312"/>
          <w:color w:val="000000"/>
          <w:sz w:val="32"/>
          <w:szCs w:val="32"/>
          <w:lang w:val="en-US" w:eastAsia="zh-CN"/>
        </w:rPr>
        <w:t>如有基础工作之外的获奖情况，参考附件2：</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年度共青团工作各类获奖评分标准</w:t>
      </w:r>
      <w:r>
        <w:rPr>
          <w:rFonts w:hint="eastAsia" w:ascii="仿宋" w:hAnsi="仿宋" w:eastAsia="仿宋"/>
          <w:color w:val="000000"/>
          <w:sz w:val="32"/>
          <w:szCs w:val="32"/>
          <w:lang w:val="en-US" w:eastAsia="zh-CN"/>
        </w:rPr>
        <w:t>》计分，按照附</w:t>
      </w:r>
      <w:r>
        <w:rPr>
          <w:rFonts w:hint="eastAsia" w:ascii="仿宋" w:hAnsi="仿宋" w:eastAsia="仿宋"/>
          <w:color w:val="000000"/>
          <w:kern w:val="2"/>
          <w:sz w:val="32"/>
          <w:szCs w:val="32"/>
          <w:lang w:val="en-US" w:eastAsia="zh-CN" w:bidi="ar-SA"/>
        </w:rPr>
        <w:t>件3：《2018年度团组织或个人获奖项目统分表</w:t>
      </w:r>
      <w:r>
        <w:rPr>
          <w:rFonts w:hint="eastAsia" w:ascii="仿宋" w:hAnsi="仿宋" w:eastAsia="仿宋"/>
          <w:color w:val="000000"/>
          <w:sz w:val="32"/>
          <w:szCs w:val="32"/>
          <w:lang w:val="en-US" w:eastAsia="zh-CN"/>
        </w:rPr>
        <w:t>》加分；</w:t>
      </w:r>
      <w:r>
        <w:rPr>
          <w:rFonts w:hint="eastAsia" w:ascii="仿宋" w:hAnsi="仿宋" w:eastAsia="仿宋"/>
          <w:color w:val="000000"/>
          <w:sz w:val="32"/>
          <w:szCs w:val="32"/>
        </w:rPr>
        <w:t>其中，校团委单独交办</w:t>
      </w:r>
      <w:r>
        <w:rPr>
          <w:rFonts w:hint="eastAsia" w:ascii="仿宋" w:hAnsi="仿宋" w:eastAsia="仿宋"/>
          <w:color w:val="000000"/>
          <w:sz w:val="32"/>
          <w:szCs w:val="32"/>
          <w:lang w:val="en-US" w:eastAsia="zh-CN"/>
        </w:rPr>
        <w:t>的或承办校团委相关</w:t>
      </w:r>
      <w:r>
        <w:rPr>
          <w:rFonts w:hint="eastAsia" w:ascii="仿宋" w:hAnsi="仿宋" w:eastAsia="仿宋"/>
          <w:color w:val="000000"/>
          <w:sz w:val="32"/>
          <w:szCs w:val="32"/>
        </w:rPr>
        <w:t>工作的情况需要提前上报证明材料，校团委对该项进行审核后方可进行加分计算。</w:t>
      </w:r>
    </w:p>
    <w:p>
      <w:pPr>
        <w:pStyle w:val="3"/>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 w:eastAsia="仿宋_GB2312"/>
          <w:b/>
          <w:color w:val="000000"/>
          <w:sz w:val="32"/>
          <w:szCs w:val="32"/>
        </w:rPr>
      </w:pPr>
      <w:r>
        <w:rPr>
          <w:rFonts w:hint="eastAsia" w:ascii="仿宋_GB2312" w:hAnsi="仿宋" w:eastAsia="仿宋_GB2312"/>
          <w:b/>
          <w:color w:val="000000"/>
          <w:sz w:val="32"/>
          <w:szCs w:val="32"/>
          <w:lang w:val="en-US" w:eastAsia="zh-CN"/>
        </w:rPr>
        <w:t>2</w:t>
      </w:r>
      <w:r>
        <w:rPr>
          <w:rFonts w:hint="eastAsia" w:ascii="仿宋_GB2312" w:hAnsi="仿宋" w:eastAsia="仿宋_GB2312"/>
          <w:b/>
          <w:color w:val="000000"/>
          <w:sz w:val="32"/>
          <w:szCs w:val="32"/>
        </w:rPr>
        <w:t>.日常考核</w:t>
      </w:r>
    </w:p>
    <w:p>
      <w:pPr>
        <w:keepNext w:val="0"/>
        <w:keepLines w:val="0"/>
        <w:pageBreakBefore w:val="0"/>
        <w:widowControl w:val="0"/>
        <w:kinsoku/>
        <w:wordWrap/>
        <w:overflowPunct/>
        <w:topLinePunct w:val="0"/>
        <w:autoSpaceDE/>
        <w:autoSpaceDN/>
        <w:bidi w:val="0"/>
        <w:adjustRightInd/>
        <w:snapToGrid/>
        <w:spacing w:line="360" w:lineRule="auto"/>
        <w:ind w:firstLine="602"/>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日常考核主要考核各单位的材料报送、通知接收、意见反馈、会议出勤、临时性工作完成、活动参加情况等。</w:t>
      </w:r>
    </w:p>
    <w:p>
      <w:pPr>
        <w:keepNext w:val="0"/>
        <w:keepLines w:val="0"/>
        <w:pageBreakBefore w:val="0"/>
        <w:widowControl w:val="0"/>
        <w:kinsoku/>
        <w:wordWrap/>
        <w:overflowPunct/>
        <w:topLinePunct w:val="0"/>
        <w:autoSpaceDE/>
        <w:autoSpaceDN/>
        <w:bidi w:val="0"/>
        <w:adjustRightInd/>
        <w:snapToGrid/>
        <w:spacing w:line="360" w:lineRule="auto"/>
        <w:ind w:firstLine="602"/>
        <w:textAlignment w:val="auto"/>
        <w:rPr>
          <w:rFonts w:hint="eastAsia" w:ascii="仿宋" w:hAnsi="仿宋" w:eastAsia="仿宋"/>
          <w:b/>
          <w:color w:val="000000"/>
          <w:sz w:val="32"/>
          <w:szCs w:val="32"/>
        </w:rPr>
      </w:pPr>
      <w:r>
        <w:rPr>
          <w:rFonts w:hint="eastAsia" w:ascii="仿宋" w:hAnsi="仿宋" w:eastAsia="仿宋"/>
          <w:b/>
          <w:color w:val="000000"/>
          <w:sz w:val="32"/>
          <w:szCs w:val="32"/>
          <w:lang w:val="en-US" w:eastAsia="zh-CN"/>
        </w:rPr>
        <w:t>3</w:t>
      </w:r>
      <w:r>
        <w:rPr>
          <w:rFonts w:hint="eastAsia" w:ascii="仿宋" w:hAnsi="仿宋" w:eastAsia="仿宋"/>
          <w:b/>
          <w:color w:val="000000"/>
          <w:sz w:val="32"/>
          <w:szCs w:val="32"/>
        </w:rPr>
        <w:t>.一票否决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重大事情不报造成严重后果的、发生有损共青团形象的事件且情节严重的取消评优资格。</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b/>
          <w:bCs/>
          <w:color w:val="000000"/>
          <w:sz w:val="32"/>
          <w:szCs w:val="32"/>
        </w:rPr>
      </w:pPr>
      <w:r>
        <w:rPr>
          <w:rFonts w:hint="eastAsia" w:ascii="仿宋" w:hAnsi="仿宋" w:eastAsia="仿宋"/>
          <w:b/>
          <w:bCs/>
          <w:color w:val="000000"/>
          <w:sz w:val="32"/>
          <w:szCs w:val="32"/>
        </w:rPr>
        <w:t>四、考核工作安排</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eastAsia="仿宋_GB2312"/>
          <w:sz w:val="32"/>
          <w:szCs w:val="32"/>
          <w:lang w:val="en-US" w:eastAsia="zh-CN"/>
        </w:rPr>
      </w:pPr>
      <w:r>
        <w:rPr>
          <w:rFonts w:hint="eastAsia"/>
          <w:sz w:val="32"/>
          <w:szCs w:val="32"/>
        </w:rPr>
        <w:t>成立201</w:t>
      </w:r>
      <w:r>
        <w:rPr>
          <w:rFonts w:hint="eastAsia"/>
          <w:sz w:val="32"/>
          <w:szCs w:val="32"/>
          <w:lang w:val="en-US" w:eastAsia="zh-CN"/>
        </w:rPr>
        <w:t>8</w:t>
      </w:r>
      <w:r>
        <w:rPr>
          <w:rFonts w:hint="eastAsia"/>
          <w:sz w:val="32"/>
          <w:szCs w:val="32"/>
        </w:rPr>
        <w:t>年度共青团工作考核领导小组，负责考核工作的组织领导，成立考评工作组，具体进行考核，并向领导小组递交考核报告。</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olor w:val="000000"/>
          <w:sz w:val="32"/>
          <w:szCs w:val="32"/>
        </w:rPr>
      </w:pPr>
      <w:r>
        <w:rPr>
          <w:rFonts w:hint="eastAsia" w:ascii="仿宋" w:hAnsi="仿宋" w:eastAsia="仿宋"/>
          <w:b/>
          <w:color w:val="000000"/>
          <w:sz w:val="32"/>
          <w:szCs w:val="32"/>
        </w:rPr>
        <w:t>五、注意事项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华文中宋"/>
          <w:sz w:val="32"/>
          <w:szCs w:val="32"/>
          <w:lang w:val="en-US" w:eastAsia="zh-CN"/>
        </w:rPr>
      </w:pPr>
      <w:r>
        <w:rPr>
          <w:rFonts w:hint="eastAsia" w:ascii="仿宋_GB2312" w:hAnsi="华文中宋"/>
          <w:sz w:val="32"/>
          <w:szCs w:val="32"/>
        </w:rPr>
        <w:t>各</w:t>
      </w:r>
      <w:r>
        <w:rPr>
          <w:rFonts w:hint="eastAsia" w:ascii="仿宋_GB2312" w:hAnsi="华文中宋"/>
          <w:sz w:val="32"/>
          <w:szCs w:val="32"/>
          <w:lang w:val="en-US" w:eastAsia="zh-CN"/>
        </w:rPr>
        <w:t>团总支</w:t>
      </w:r>
      <w:r>
        <w:rPr>
          <w:rFonts w:hint="eastAsia" w:ascii="仿宋_GB2312" w:hAnsi="华文中宋"/>
          <w:sz w:val="32"/>
          <w:szCs w:val="32"/>
        </w:rPr>
        <w:t>要高度重视考核工作，认真研究学习考核实施办法，结合自身实际，</w:t>
      </w:r>
      <w:r>
        <w:rPr>
          <w:rFonts w:hint="eastAsia" w:ascii="仿宋_GB2312" w:hAnsi="华文中宋"/>
          <w:sz w:val="32"/>
          <w:szCs w:val="32"/>
          <w:lang w:val="en-US" w:eastAsia="zh-CN"/>
        </w:rPr>
        <w:t>融合学院特色，开展共青团工作，贯彻落实我校“两代会”精神，巩固2018年共青团工作成果，开创2019年我校共青团工作新篇章</w:t>
      </w:r>
      <w:bookmarkStart w:id="0" w:name="_GoBack"/>
      <w:bookmarkEnd w:id="0"/>
      <w:r>
        <w:rPr>
          <w:rFonts w:hint="eastAsia" w:ascii="仿宋_GB2312" w:hAnsi="华文中宋"/>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华文中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28" w:firstLineChars="40"/>
        <w:textAlignment w:val="auto"/>
        <w:rPr>
          <w:rFonts w:hint="eastAsia" w:ascii="仿宋" w:hAnsi="仿宋" w:eastAsia="仿宋"/>
          <w:color w:val="000000"/>
          <w:sz w:val="32"/>
          <w:szCs w:val="32"/>
        </w:rPr>
      </w:pPr>
      <w:r>
        <w:rPr>
          <w:rFonts w:hint="eastAsia" w:ascii="仿宋" w:hAnsi="仿宋" w:eastAsia="仿宋"/>
          <w:color w:val="000000"/>
          <w:sz w:val="32"/>
          <w:szCs w:val="32"/>
        </w:rPr>
        <w:t>附件：</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800" w:firstLineChars="250"/>
        <w:textAlignment w:val="auto"/>
        <w:rPr>
          <w:rFonts w:hint="eastAsia" w:ascii="仿宋" w:hAnsi="仿宋" w:eastAsia="仿宋"/>
          <w:color w:val="000000"/>
          <w:sz w:val="32"/>
          <w:szCs w:val="32"/>
        </w:rPr>
      </w:pPr>
      <w:r>
        <w:rPr>
          <w:rFonts w:hint="eastAsia" w:ascii="仿宋" w:hAnsi="仿宋" w:eastAsia="仿宋"/>
          <w:color w:val="000000"/>
          <w:sz w:val="32"/>
          <w:szCs w:val="32"/>
        </w:rPr>
        <w:t>1.201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年度共青团工作考核各单位情况统分表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800" w:firstLineChars="250"/>
        <w:textAlignment w:val="auto"/>
        <w:rPr>
          <w:rFonts w:hint="eastAsia" w:ascii="仿宋" w:hAnsi="仿宋" w:eastAsia="仿宋"/>
          <w:color w:val="000000"/>
          <w:sz w:val="32"/>
          <w:szCs w:val="32"/>
        </w:rPr>
      </w:pPr>
      <w:r>
        <w:rPr>
          <w:rFonts w:hint="eastAsia" w:ascii="仿宋" w:hAnsi="仿宋" w:eastAsia="仿宋"/>
          <w:sz w:val="32"/>
          <w:szCs w:val="32"/>
          <w:lang w:val="en-US" w:eastAsia="zh-CN"/>
        </w:rPr>
        <w:t>2</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年度共青团工作各类获奖评分标准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800" w:firstLineChars="250"/>
        <w:textAlignment w:val="auto"/>
        <w:rPr>
          <w:rFonts w:hint="eastAsia" w:ascii="仿宋" w:hAnsi="仿宋" w:eastAsia="仿宋"/>
          <w:color w:val="000000"/>
          <w:kern w:val="2"/>
          <w:sz w:val="32"/>
          <w:szCs w:val="32"/>
          <w:lang w:val="en-US" w:eastAsia="zh-CN" w:bidi="ar-SA"/>
        </w:rPr>
      </w:pPr>
      <w:r>
        <w:rPr>
          <w:rFonts w:hint="eastAsia" w:ascii="仿宋" w:hAnsi="仿宋" w:eastAsia="仿宋"/>
          <w:color w:val="000000"/>
          <w:sz w:val="32"/>
          <w:szCs w:val="32"/>
          <w:lang w:val="en-US" w:eastAsia="zh-CN"/>
        </w:rPr>
        <w:t>3.</w:t>
      </w:r>
      <w:r>
        <w:rPr>
          <w:rFonts w:hint="eastAsia" w:ascii="仿宋" w:hAnsi="仿宋" w:eastAsia="仿宋"/>
          <w:color w:val="000000"/>
          <w:kern w:val="2"/>
          <w:sz w:val="32"/>
          <w:szCs w:val="32"/>
          <w:lang w:val="en-US" w:eastAsia="zh-CN" w:bidi="ar-SA"/>
        </w:rPr>
        <w:t>2018年度团组织或个人获奖项目统分表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800" w:firstLineChars="250"/>
        <w:textAlignment w:val="auto"/>
        <w:rPr>
          <w:rFonts w:hint="eastAsia" w:ascii="仿宋" w:hAnsi="仿宋" w:eastAsia="仿宋"/>
          <w:color w:val="000000"/>
          <w:kern w:val="2"/>
          <w:sz w:val="32"/>
          <w:szCs w:val="32"/>
          <w:lang w:val="en-US" w:eastAsia="zh-CN" w:bidi="ar-SA"/>
        </w:rPr>
      </w:pPr>
      <w:r>
        <w:rPr>
          <w:rFonts w:hint="eastAsia" w:ascii="仿宋" w:hAnsi="仿宋" w:eastAsia="仿宋"/>
          <w:color w:val="000000"/>
          <w:kern w:val="2"/>
          <w:sz w:val="32"/>
          <w:szCs w:val="32"/>
          <w:lang w:val="en-US" w:eastAsia="zh-CN" w:bidi="ar-SA"/>
        </w:rPr>
        <w:t xml:space="preserve">4.2018年度完成校团委单独交办或承办工作情况一览表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800" w:firstLineChars="250"/>
        <w:jc w:val="right"/>
        <w:textAlignment w:val="auto"/>
        <w:rPr>
          <w:rFonts w:hint="eastAsia" w:ascii="仿宋" w:hAnsi="仿宋" w:eastAsia="仿宋"/>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800" w:firstLineChars="250"/>
        <w:jc w:val="right"/>
        <w:textAlignment w:val="auto"/>
        <w:rPr>
          <w:rFonts w:hint="eastAsia" w:ascii="仿宋" w:hAnsi="仿宋" w:eastAsia="仿宋"/>
          <w:color w:val="000000"/>
          <w:kern w:val="2"/>
          <w:sz w:val="32"/>
          <w:szCs w:val="32"/>
          <w:lang w:val="en-US" w:eastAsia="zh-CN" w:bidi="ar-SA"/>
        </w:rPr>
      </w:pPr>
      <w:r>
        <w:rPr>
          <w:rFonts w:hint="eastAsia" w:ascii="仿宋" w:hAnsi="仿宋" w:eastAsia="仿宋"/>
          <w:color w:val="000000"/>
          <w:kern w:val="2"/>
          <w:sz w:val="32"/>
          <w:szCs w:val="32"/>
          <w:lang w:val="en-US" w:eastAsia="zh-CN" w:bidi="ar-SA"/>
        </w:rPr>
        <w:t>共青团安徽新华学院委员会</w:t>
      </w:r>
    </w:p>
    <w:p>
      <w:pPr>
        <w:pStyle w:val="2"/>
        <w:keepNext w:val="0"/>
        <w:keepLines w:val="0"/>
        <w:pageBreakBefore w:val="0"/>
        <w:widowControl w:val="0"/>
        <w:kinsoku/>
        <w:wordWrap/>
        <w:overflowPunct/>
        <w:topLinePunct w:val="0"/>
        <w:autoSpaceDE/>
        <w:autoSpaceDN/>
        <w:bidi w:val="0"/>
        <w:adjustRightInd/>
        <w:snapToGrid/>
        <w:spacing w:line="360" w:lineRule="auto"/>
        <w:ind w:right="0" w:rightChars="0"/>
        <w:jc w:val="right"/>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2018</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olor w:val="000000"/>
          <w:sz w:val="32"/>
          <w:szCs w:val="32"/>
        </w:rPr>
        <w:sectPr>
          <w:pgSz w:w="11907" w:h="16840"/>
          <w:pgMar w:top="1797" w:right="1440" w:bottom="1797" w:left="1440" w:header="851" w:footer="992" w:gutter="0"/>
          <w:cols w:space="720" w:num="1"/>
          <w:docGrid w:type="lines" w:linePitch="312" w:charSpace="0"/>
        </w:sectPr>
      </w:pPr>
    </w:p>
    <w:p>
      <w:pPr>
        <w:spacing w:line="440" w:lineRule="exact"/>
        <w:rPr>
          <w:rFonts w:ascii="仿宋" w:hAnsi="仿宋" w:eastAsia="仿宋"/>
          <w:color w:val="000000"/>
          <w:sz w:val="28"/>
          <w:szCs w:val="28"/>
        </w:rPr>
      </w:pPr>
      <w:r>
        <w:rPr>
          <w:rFonts w:hint="eastAsia" w:ascii="仿宋" w:hAnsi="仿宋" w:eastAsia="仿宋"/>
          <w:color w:val="000000"/>
          <w:sz w:val="28"/>
          <w:szCs w:val="28"/>
        </w:rPr>
        <w:t>附件1：</w:t>
      </w:r>
    </w:p>
    <w:p>
      <w:pPr>
        <w:pStyle w:val="2"/>
        <w:spacing w:line="240" w:lineRule="auto"/>
        <w:ind w:firstLine="0" w:firstLineChars="0"/>
        <w:jc w:val="center"/>
        <w:rPr>
          <w:rFonts w:hint="eastAsia" w:ascii="宋体" w:hAnsi="宋体" w:eastAsia="宋体"/>
          <w:b/>
          <w:color w:val="000000"/>
          <w:sz w:val="36"/>
          <w:szCs w:val="36"/>
        </w:rPr>
      </w:pPr>
      <w:r>
        <w:rPr>
          <w:rFonts w:hint="eastAsia" w:ascii="宋体" w:hAnsi="宋体" w:eastAsia="宋体"/>
          <w:b/>
          <w:color w:val="000000"/>
          <w:sz w:val="36"/>
          <w:szCs w:val="36"/>
        </w:rPr>
        <w:t>201</w:t>
      </w:r>
      <w:r>
        <w:rPr>
          <w:rFonts w:hint="eastAsia" w:ascii="宋体" w:hAnsi="宋体" w:eastAsia="宋体"/>
          <w:b/>
          <w:color w:val="000000"/>
          <w:sz w:val="36"/>
          <w:szCs w:val="36"/>
          <w:lang w:val="en-US" w:eastAsia="zh-CN"/>
        </w:rPr>
        <w:t>8</w:t>
      </w:r>
      <w:r>
        <w:rPr>
          <w:rFonts w:hint="eastAsia" w:ascii="宋体" w:hAnsi="宋体" w:eastAsia="宋体"/>
          <w:b/>
          <w:color w:val="000000"/>
          <w:sz w:val="36"/>
          <w:szCs w:val="36"/>
        </w:rPr>
        <w:t>年度共青团工作考核各单位情况统分表</w:t>
      </w:r>
    </w:p>
    <w:tbl>
      <w:tblPr>
        <w:tblStyle w:val="5"/>
        <w:tblpPr w:leftFromText="180" w:rightFromText="180" w:vertAnchor="text" w:horzAnchor="page" w:tblpX="749" w:tblpY="217"/>
        <w:tblOverlap w:val="never"/>
        <w:tblW w:w="17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81"/>
        <w:gridCol w:w="9780"/>
        <w:gridCol w:w="825"/>
        <w:gridCol w:w="2055"/>
        <w:gridCol w:w="777"/>
        <w:gridCol w:w="583"/>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185" w:hRule="atLeast"/>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分类</w:t>
            </w: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序号</w:t>
            </w:r>
          </w:p>
        </w:tc>
        <w:tc>
          <w:tcPr>
            <w:tcW w:w="97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主      要      内      容</w:t>
            </w: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000000"/>
                <w:spacing w:val="-20"/>
                <w:sz w:val="24"/>
              </w:rPr>
            </w:pPr>
            <w:r>
              <w:rPr>
                <w:rFonts w:hint="eastAsia" w:ascii="仿宋" w:hAnsi="仿宋" w:eastAsia="仿宋"/>
                <w:b/>
                <w:color w:val="000000"/>
                <w:spacing w:val="-20"/>
                <w:sz w:val="24"/>
              </w:rPr>
              <w:t>最高分</w:t>
            </w:r>
          </w:p>
        </w:tc>
        <w:tc>
          <w:tcPr>
            <w:tcW w:w="20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考核说明</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color w:val="000000"/>
                <w:spacing w:val="-26"/>
                <w:sz w:val="24"/>
                <w:lang w:val="en-US" w:eastAsia="zh-CN"/>
              </w:rPr>
            </w:pPr>
            <w:r>
              <w:rPr>
                <w:rFonts w:hint="eastAsia" w:ascii="仿宋" w:hAnsi="仿宋" w:eastAsia="仿宋"/>
                <w:b/>
                <w:color w:val="000000"/>
                <w:spacing w:val="-26"/>
                <w:sz w:val="24"/>
                <w:lang w:val="en-US" w:eastAsia="zh-CN"/>
              </w:rPr>
              <w:t>自评分</w:t>
            </w: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color w:val="000000"/>
                <w:spacing w:val="-26"/>
                <w:sz w:val="24"/>
                <w:lang w:val="en-US" w:eastAsia="zh-CN"/>
              </w:rPr>
            </w:pPr>
            <w:r>
              <w:rPr>
                <w:rFonts w:hint="eastAsia" w:ascii="仿宋" w:hAnsi="仿宋" w:eastAsia="仿宋"/>
                <w:b/>
                <w:color w:val="000000"/>
                <w:spacing w:val="-26"/>
                <w:sz w:val="24"/>
                <w:lang w:val="en-US" w:eastAsia="zh-CN"/>
              </w:rPr>
              <w:t>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04" w:hRule="atLeast"/>
        </w:trPr>
        <w:tc>
          <w:tcPr>
            <w:tcW w:w="729"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b/>
                <w:sz w:val="24"/>
              </w:rPr>
            </w:pPr>
            <w:r>
              <w:rPr>
                <w:rFonts w:hint="eastAsia" w:ascii="仿宋" w:hAnsi="仿宋" w:eastAsia="仿宋"/>
                <w:b/>
                <w:sz w:val="24"/>
              </w:rPr>
              <w:t>思想政治教育工作</w:t>
            </w:r>
          </w:p>
          <w:p>
            <w:pPr>
              <w:jc w:val="center"/>
              <w:rPr>
                <w:rFonts w:hint="eastAsia" w:ascii="仿宋" w:hAnsi="仿宋" w:eastAsia="仿宋"/>
                <w:b/>
                <w:color w:val="FF0000"/>
                <w:sz w:val="24"/>
                <w:lang w:val="en-US" w:eastAsia="zh-CN"/>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深入学习习近平总书记系列重要讲话精神</w:t>
            </w:r>
            <w:r>
              <w:rPr>
                <w:rFonts w:hint="eastAsia" w:ascii="仿宋" w:hAnsi="仿宋" w:eastAsia="仿宋"/>
                <w:b/>
                <w:bCs/>
                <w:sz w:val="24"/>
                <w:szCs w:val="24"/>
                <w:lang w:val="en-US" w:eastAsia="zh-CN"/>
              </w:rPr>
              <w:t>“四进四信”活动</w:t>
            </w:r>
            <w:r>
              <w:rPr>
                <w:rFonts w:hint="eastAsia" w:ascii="仿宋" w:hAnsi="仿宋" w:eastAsia="仿宋"/>
                <w:sz w:val="24"/>
                <w:szCs w:val="24"/>
                <w:lang w:val="en-US" w:eastAsia="zh-CN"/>
              </w:rPr>
              <w:t>，活动有特色、有效果（5分），积极开发学习讲话精神文化产品，形成优秀成果（每个2分），相关工作成果被省级以上主管部门推广或者在省级以上工作会议上典型发言（每个10分）。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pStyle w:val="3"/>
              <w:spacing w:line="290" w:lineRule="exact"/>
              <w:jc w:val="center"/>
              <w:rPr>
                <w:rFonts w:ascii="仿宋" w:hAnsi="仿宋" w:eastAsia="仿宋"/>
                <w:sz w:val="24"/>
                <w:szCs w:val="24"/>
                <w:lang w:val="en-US" w:eastAsia="zh-CN"/>
              </w:rPr>
            </w:pPr>
            <w:r>
              <w:rPr>
                <w:rFonts w:hint="eastAsia" w:ascii="仿宋" w:hAnsi="仿宋" w:eastAsia="仿宋"/>
                <w:sz w:val="24"/>
                <w:szCs w:val="24"/>
                <w:lang w:val="en-US" w:eastAsia="zh-CN"/>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04"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大力开展培育和践行社会主义核心价值观活动（5分），积极开展“社会主义核心价值观主题宣传月”等主题教育活动（3分）。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8</w:t>
            </w:r>
          </w:p>
        </w:tc>
        <w:tc>
          <w:tcPr>
            <w:tcW w:w="2055" w:type="dxa"/>
            <w:tcBorders>
              <w:top w:val="single" w:color="auto" w:sz="4" w:space="0"/>
              <w:left w:val="single" w:color="auto" w:sz="4" w:space="0"/>
              <w:bottom w:val="single" w:color="auto" w:sz="4" w:space="0"/>
              <w:right w:val="single" w:color="auto" w:sz="4" w:space="0"/>
            </w:tcBorders>
            <w:vAlign w:val="center"/>
          </w:tcPr>
          <w:p>
            <w:pPr>
              <w:pStyle w:val="3"/>
              <w:spacing w:line="290" w:lineRule="exact"/>
              <w:jc w:val="center"/>
              <w:rPr>
                <w:rFonts w:ascii="仿宋" w:hAnsi="仿宋" w:eastAsia="仿宋"/>
                <w:sz w:val="24"/>
                <w:szCs w:val="24"/>
                <w:lang w:val="en-US" w:eastAsia="zh-CN"/>
              </w:rPr>
            </w:pPr>
            <w:r>
              <w:rPr>
                <w:rFonts w:hint="eastAsia" w:ascii="仿宋" w:hAnsi="仿宋" w:eastAsia="仿宋"/>
                <w:sz w:val="24"/>
                <w:szCs w:val="24"/>
                <w:lang w:val="en-US" w:eastAsia="zh-CN"/>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04"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3</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深入开展理想信念教育，积极落实共青团改革系列工作（5分）。开展以中国梦、十九大精神学习宣传教育活动（3分）。举办</w:t>
            </w:r>
            <w:r>
              <w:rPr>
                <w:rFonts w:hint="eastAsia" w:ascii="仿宋" w:hAnsi="仿宋" w:eastAsia="仿宋"/>
                <w:b/>
                <w:bCs/>
                <w:sz w:val="24"/>
                <w:szCs w:val="24"/>
                <w:lang w:val="en-US" w:eastAsia="zh-CN"/>
              </w:rPr>
              <w:t>“与信仰对话”活动</w:t>
            </w:r>
            <w:r>
              <w:rPr>
                <w:rFonts w:hint="eastAsia" w:ascii="仿宋" w:hAnsi="仿宋" w:eastAsia="仿宋"/>
                <w:sz w:val="24"/>
                <w:szCs w:val="24"/>
                <w:lang w:val="en-US" w:eastAsia="zh-CN"/>
              </w:rPr>
              <w:t>（每开展1次2分，最高10分）。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pStyle w:val="3"/>
              <w:spacing w:line="290" w:lineRule="exact"/>
              <w:jc w:val="center"/>
              <w:rPr>
                <w:rFonts w:ascii="仿宋" w:hAnsi="仿宋" w:eastAsia="仿宋"/>
                <w:sz w:val="24"/>
                <w:szCs w:val="24"/>
                <w:lang w:val="en-US" w:eastAsia="zh-CN"/>
              </w:rPr>
            </w:pPr>
            <w:r>
              <w:rPr>
                <w:rFonts w:hint="eastAsia" w:ascii="仿宋" w:hAnsi="仿宋" w:eastAsia="仿宋"/>
                <w:sz w:val="24"/>
                <w:szCs w:val="24"/>
                <w:lang w:val="en-US" w:eastAsia="zh-CN"/>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33"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4</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抓好大学生骨干培养，按照文件要求，推进“青年马克思主义者培养工程”（10分）。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10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574"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注重培养和发现先进典型，积极推荐省“五四青年奖章”、“中国大学生自强之星”、“十佳大学生”“活力团支部”“志愿服务项目”等评选活动（每推荐1名2分，评上国家级荣誉的每名另加5分、省级荣誉的每名另加3分），持续开展榜样的力量宣传的每次2分，最高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pacing w:val="-16"/>
                <w:sz w:val="24"/>
              </w:rPr>
            </w:pPr>
            <w:r>
              <w:rPr>
                <w:rFonts w:hint="eastAsia" w:ascii="仿宋" w:hAnsi="仿宋" w:eastAsia="仿宋"/>
                <w:spacing w:val="-16"/>
                <w:sz w:val="24"/>
              </w:rPr>
              <w:t>校委提供数据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04"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6</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夯实共青团新媒体建设。本单位共青团开设新浪官方微博（1分），创建官方微信并运行良好的，（1分）在学院网站专门设立共青团工作页面（1分）。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ind w:firstLine="240" w:firstLineChars="100"/>
              <w:rPr>
                <w:rFonts w:ascii="仿宋" w:hAnsi="仿宋" w:eastAsia="仿宋"/>
                <w:sz w:val="24"/>
              </w:rPr>
            </w:pPr>
            <w:r>
              <w:rPr>
                <w:rFonts w:ascii="仿宋" w:hAnsi="仿宋" w:eastAsia="仿宋"/>
                <w:sz w:val="24"/>
              </w:rPr>
              <w:t>3</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04" w:hRule="atLeast"/>
        </w:trPr>
        <w:tc>
          <w:tcPr>
            <w:tcW w:w="72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7</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积极创作反映校园生活和青春视角的漫画、动画、视频等优秀网络文化产品（创作1项2分，最高20分）。积极向校团委微博、微信等新媒体平台投稿（完整录用1项2分，部分录用加0.5分，最高20分）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ascii="仿宋" w:hAnsi="仿宋" w:eastAsia="仿宋"/>
                <w:sz w:val="24"/>
              </w:rPr>
              <w:t>20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507" w:hRule="atLeast"/>
        </w:trPr>
        <w:tc>
          <w:tcPr>
            <w:tcW w:w="7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color w:val="FF0000"/>
                <w:sz w:val="24"/>
                <w:lang w:val="en-US" w:eastAsia="zh-CN"/>
              </w:rPr>
            </w:pPr>
            <w:r>
              <w:rPr>
                <w:rFonts w:hint="eastAsia" w:ascii="仿宋" w:hAnsi="仿宋" w:eastAsia="仿宋"/>
                <w:b/>
                <w:color w:val="auto"/>
                <w:sz w:val="24"/>
                <w:lang w:val="en-US" w:eastAsia="zh-CN"/>
              </w:rPr>
              <w:t>文明养成教育工作</w:t>
            </w: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8</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创建健康和谐校园网络环境，倡导学生积极参与网络文明建设（各院自主组织开展1次主题网络文明活动加0.5分，最高10分）。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ascii="仿宋" w:hAnsi="仿宋" w:eastAsia="仿宋"/>
                <w:sz w:val="24"/>
              </w:rPr>
              <w:t>10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507"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9</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仿宋" w:hAnsi="仿宋" w:eastAsia="仿宋"/>
                <w:sz w:val="24"/>
                <w:lang w:val="en-US" w:eastAsia="zh-CN"/>
              </w:rPr>
            </w:pPr>
            <w:r>
              <w:rPr>
                <w:rFonts w:hint="eastAsia" w:ascii="仿宋" w:hAnsi="仿宋" w:eastAsia="仿宋"/>
                <w:sz w:val="24"/>
                <w:lang w:val="en-US" w:eastAsia="zh-CN"/>
              </w:rPr>
              <w:t>积极响应校团委文明养成教育活动要求，开展文明养成教育相关线下教育活动每次加2分，最高10分。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10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280"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制定</w:t>
            </w:r>
            <w:r>
              <w:rPr>
                <w:rFonts w:hint="eastAsia" w:ascii="仿宋" w:hAnsi="仿宋" w:eastAsia="仿宋"/>
                <w:sz w:val="24"/>
                <w:lang w:val="en-US" w:eastAsia="zh-CN"/>
              </w:rPr>
              <w:t>学院文明养成方案，并落实的。5分。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5</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280"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1</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文明教育活动及时宣传的，每篇加2分，最高加10分。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10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125" w:hRule="atLeast"/>
        </w:trPr>
        <w:tc>
          <w:tcPr>
            <w:tcW w:w="7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sz w:val="24"/>
              </w:rPr>
            </w:pPr>
            <w:r>
              <w:rPr>
                <w:rFonts w:hint="eastAsia" w:ascii="仿宋" w:hAnsi="仿宋" w:eastAsia="仿宋"/>
                <w:b/>
                <w:sz w:val="24"/>
                <w:lang w:val="en-US" w:eastAsia="zh-CN"/>
              </w:rPr>
              <w:t>志愿服务及</w:t>
            </w:r>
            <w:r>
              <w:rPr>
                <w:rFonts w:hint="eastAsia" w:ascii="仿宋" w:hAnsi="仿宋" w:eastAsia="仿宋"/>
                <w:b/>
                <w:sz w:val="24"/>
              </w:rPr>
              <w:t>实践工作</w:t>
            </w:r>
          </w:p>
          <w:p>
            <w:pPr>
              <w:jc w:val="center"/>
              <w:rPr>
                <w:rFonts w:ascii="仿宋" w:hAnsi="仿宋" w:eastAsia="仿宋"/>
                <w:b/>
                <w:color w:val="FF0000"/>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做好暑期“三下乡”社会实践活动（每组织1支院级团队加1分），广泛开展宣传工作（在校外媒体上报道1次加2分，最高不超过10分）。获批国家级重点团队（每支加5分）、省级重点团队（每支加3分）、校级重点团队（每支加2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pStyle w:val="3"/>
              <w:spacing w:line="290" w:lineRule="exact"/>
              <w:jc w:val="center"/>
              <w:rPr>
                <w:rFonts w:ascii="仿宋" w:hAnsi="仿宋" w:eastAsia="仿宋"/>
                <w:sz w:val="24"/>
                <w:szCs w:val="24"/>
                <w:lang w:val="en-US" w:eastAsia="zh-CN"/>
              </w:rPr>
            </w:pPr>
            <w:r>
              <w:rPr>
                <w:rFonts w:hint="eastAsia" w:ascii="仿宋" w:hAnsi="仿宋" w:eastAsia="仿宋"/>
                <w:sz w:val="24"/>
                <w:szCs w:val="24"/>
                <w:lang w:val="en-US" w:eastAsia="zh-CN"/>
              </w:rPr>
              <w:t>校团委和各学院提供数据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31"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3</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做好优秀志愿服务团队、个人、志愿服务项目的评选推荐工作（每获评1支志愿服务队加3分，先进个人加2分，优秀项目加5分）。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pacing w:val="-16"/>
                <w:sz w:val="24"/>
              </w:rPr>
            </w:pPr>
            <w:r>
              <w:rPr>
                <w:rFonts w:hint="eastAsia" w:ascii="仿宋" w:hAnsi="仿宋" w:eastAsia="仿宋"/>
                <w:spacing w:val="-16"/>
                <w:sz w:val="24"/>
              </w:rPr>
              <w:t>校团委提供数据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31"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4</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加强社会实践和志愿服务基地建设。充分利用基地</w:t>
            </w:r>
            <w:r>
              <w:rPr>
                <w:rFonts w:hint="eastAsia" w:ascii="仿宋" w:hAnsi="仿宋" w:eastAsia="仿宋"/>
                <w:sz w:val="24"/>
                <w:lang w:val="en-US" w:eastAsia="zh-CN"/>
              </w:rPr>
              <w:t>深入</w:t>
            </w:r>
            <w:r>
              <w:rPr>
                <w:rFonts w:hint="eastAsia" w:ascii="仿宋" w:hAnsi="仿宋" w:eastAsia="仿宋"/>
                <w:sz w:val="24"/>
              </w:rPr>
              <w:t>开展实践活动</w:t>
            </w:r>
            <w:r>
              <w:rPr>
                <w:rFonts w:hint="eastAsia" w:ascii="仿宋" w:hAnsi="仿宋" w:eastAsia="仿宋"/>
                <w:sz w:val="24"/>
                <w:lang w:val="en-US" w:eastAsia="zh-CN"/>
              </w:rPr>
              <w:t>,</w:t>
            </w:r>
            <w:r>
              <w:rPr>
                <w:rFonts w:hint="eastAsia" w:ascii="仿宋" w:hAnsi="仿宋" w:eastAsia="仿宋"/>
                <w:sz w:val="24"/>
              </w:rPr>
              <w:t>（每开展1次</w:t>
            </w:r>
            <w:r>
              <w:rPr>
                <w:rFonts w:hint="eastAsia" w:ascii="仿宋" w:hAnsi="仿宋" w:eastAsia="仿宋"/>
                <w:sz w:val="24"/>
                <w:lang w:val="en-US" w:eastAsia="zh-CN"/>
              </w:rPr>
              <w:t>2</w:t>
            </w:r>
            <w:r>
              <w:rPr>
                <w:rFonts w:hint="eastAsia" w:ascii="仿宋" w:hAnsi="仿宋" w:eastAsia="仿宋"/>
                <w:sz w:val="24"/>
              </w:rPr>
              <w:t>分，最高10分）。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31"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val="en-US" w:eastAsia="zh-CN"/>
              </w:rPr>
              <w:t>5</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color w:val="000000"/>
                <w:sz w:val="24"/>
              </w:rPr>
            </w:pPr>
            <w:r>
              <w:rPr>
                <w:rFonts w:hint="eastAsia" w:ascii="仿宋" w:hAnsi="仿宋" w:eastAsia="仿宋"/>
                <w:color w:val="000000"/>
                <w:sz w:val="24"/>
              </w:rPr>
              <w:t>认真组织开展校内外志愿服务活动（每次1分，最高10分）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color w:val="000000"/>
                <w:sz w:val="24"/>
              </w:rPr>
            </w:pPr>
            <w:r>
              <w:rPr>
                <w:rFonts w:hint="eastAsia" w:ascii="仿宋" w:hAnsi="仿宋" w:eastAsia="仿宋"/>
                <w:color w:val="000000"/>
                <w:sz w:val="24"/>
                <w:lang w:val="en-US" w:eastAsia="zh-CN"/>
              </w:rPr>
              <w:t>1</w:t>
            </w:r>
            <w:r>
              <w:rPr>
                <w:rFonts w:hint="eastAsia" w:ascii="仿宋" w:hAnsi="仿宋" w:eastAsia="仿宋"/>
                <w:color w:val="000000"/>
                <w:sz w:val="24"/>
              </w:rPr>
              <w:t>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color w:val="000000"/>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31"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6</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深入挖掘志愿者中的先进典型，并推广宣传（</w:t>
            </w:r>
            <w:r>
              <w:rPr>
                <w:rFonts w:hint="eastAsia" w:ascii="仿宋" w:hAnsi="仿宋" w:eastAsia="仿宋"/>
                <w:sz w:val="24"/>
                <w:lang w:val="en-US" w:eastAsia="zh-CN"/>
              </w:rPr>
              <w:t>每次加2</w:t>
            </w:r>
            <w:r>
              <w:rPr>
                <w:rFonts w:hint="eastAsia" w:ascii="仿宋" w:hAnsi="仿宋" w:eastAsia="仿宋"/>
                <w:sz w:val="24"/>
              </w:rPr>
              <w:t>分</w:t>
            </w:r>
            <w:r>
              <w:rPr>
                <w:rFonts w:hint="eastAsia" w:ascii="仿宋" w:hAnsi="仿宋" w:eastAsia="仿宋"/>
                <w:sz w:val="24"/>
                <w:lang w:eastAsia="zh-CN"/>
              </w:rPr>
              <w:t>，</w:t>
            </w:r>
            <w:r>
              <w:rPr>
                <w:rFonts w:hint="eastAsia" w:ascii="仿宋" w:hAnsi="仿宋" w:eastAsia="仿宋"/>
                <w:sz w:val="24"/>
                <w:lang w:val="en-US" w:eastAsia="zh-CN"/>
              </w:rPr>
              <w:t>最高10分</w:t>
            </w:r>
            <w:r>
              <w:rPr>
                <w:rFonts w:hint="eastAsia" w:ascii="仿宋" w:hAnsi="仿宋" w:eastAsia="仿宋"/>
                <w:sz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10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431"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7</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积极开展大学生志愿服务</w:t>
            </w:r>
            <w:r>
              <w:rPr>
                <w:rFonts w:hint="eastAsia" w:ascii="仿宋" w:hAnsi="仿宋" w:eastAsia="仿宋"/>
                <w:b/>
                <w:bCs/>
                <w:sz w:val="24"/>
              </w:rPr>
              <w:t>西部计划</w:t>
            </w:r>
            <w:r>
              <w:rPr>
                <w:rFonts w:hint="eastAsia" w:ascii="仿宋" w:hAnsi="仿宋" w:eastAsia="仿宋"/>
                <w:sz w:val="24"/>
              </w:rPr>
              <w:t>的宣传发动、组织报名、派遣和跟踪服务工作（每报名1人加1分，最高10分；正式派出每人另加3分）。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pacing w:val="-16"/>
                <w:sz w:val="24"/>
              </w:rPr>
            </w:pPr>
            <w:r>
              <w:rPr>
                <w:rFonts w:hint="eastAsia" w:ascii="仿宋" w:hAnsi="仿宋" w:eastAsia="仿宋"/>
                <w:spacing w:val="-16"/>
                <w:sz w:val="24"/>
              </w:rPr>
              <w:t>校团委提供数据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08"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18</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做好</w:t>
            </w:r>
            <w:r>
              <w:rPr>
                <w:rFonts w:hint="eastAsia" w:ascii="仿宋" w:hAnsi="仿宋" w:eastAsia="仿宋"/>
                <w:b/>
                <w:bCs/>
                <w:sz w:val="24"/>
                <w:lang w:val="en-US" w:eastAsia="zh-CN"/>
              </w:rPr>
              <w:t>挑战杯</w:t>
            </w:r>
            <w:r>
              <w:rPr>
                <w:rFonts w:hint="eastAsia" w:ascii="仿宋" w:hAnsi="仿宋" w:eastAsia="仿宋"/>
                <w:sz w:val="24"/>
                <w:lang w:val="en-US" w:eastAsia="zh-CN"/>
              </w:rPr>
              <w:t>系列赛事、双百大赛等竞赛，每获评1项国家级奖项加10分，省级奖项每项加8分，校级奖项每项加3分，校优秀组织单位加5分。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top"/>
          </w:tcPr>
          <w:p>
            <w:pPr>
              <w:spacing w:line="290" w:lineRule="exact"/>
              <w:rPr>
                <w:rFonts w:ascii="仿宋" w:hAnsi="仿宋" w:eastAsia="仿宋"/>
                <w:sz w:val="24"/>
              </w:rPr>
            </w:pPr>
            <w:r>
              <w:rPr>
                <w:rFonts w:hint="eastAsia" w:ascii="仿宋" w:hAnsi="仿宋" w:eastAsia="仿宋"/>
                <w:spacing w:val="-16"/>
                <w:sz w:val="24"/>
              </w:rPr>
              <w:t>校团委提供数据</w:t>
            </w:r>
          </w:p>
        </w:tc>
        <w:tc>
          <w:tcPr>
            <w:tcW w:w="77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66"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19</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仿宋" w:hAnsi="仿宋" w:eastAsia="仿宋"/>
                <w:sz w:val="24"/>
              </w:rPr>
            </w:pPr>
            <w:r>
              <w:rPr>
                <w:rFonts w:hint="eastAsia" w:ascii="仿宋" w:hAnsi="仿宋" w:eastAsia="仿宋"/>
                <w:sz w:val="24"/>
                <w:lang w:val="en-US" w:eastAsia="zh-CN"/>
              </w:rPr>
              <w:t>积极参与学术科技月活动，每组织一场得2分，最高10分。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10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pacing w:val="-16"/>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78" w:hRule="atLeast"/>
        </w:trPr>
        <w:tc>
          <w:tcPr>
            <w:tcW w:w="729"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b/>
                <w:sz w:val="24"/>
              </w:rPr>
            </w:pPr>
            <w:r>
              <w:rPr>
                <w:rFonts w:hint="eastAsia" w:ascii="仿宋" w:hAnsi="仿宋" w:eastAsia="仿宋"/>
                <w:b/>
                <w:sz w:val="24"/>
              </w:rPr>
              <w:t>校园文化建设工作</w:t>
            </w:r>
          </w:p>
          <w:p>
            <w:pPr>
              <w:jc w:val="center"/>
              <w:rPr>
                <w:rFonts w:ascii="仿宋" w:hAnsi="仿宋" w:eastAsia="仿宋"/>
                <w:b/>
                <w:color w:val="FF0000"/>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2</w:t>
            </w:r>
            <w:r>
              <w:rPr>
                <w:rFonts w:hint="eastAsia" w:ascii="仿宋" w:hAnsi="仿宋" w:eastAsia="仿宋"/>
                <w:sz w:val="24"/>
                <w:lang w:val="en-US" w:eastAsia="zh-CN"/>
              </w:rPr>
              <w:t>0</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积极做好校园文化建设工作（各类文化活动开展有序、效果良好，</w:t>
            </w:r>
            <w:r>
              <w:rPr>
                <w:rFonts w:hint="eastAsia" w:ascii="仿宋" w:hAnsi="仿宋" w:eastAsia="仿宋"/>
                <w:sz w:val="24"/>
                <w:lang w:val="en-US" w:eastAsia="zh-CN"/>
              </w:rPr>
              <w:t>10</w:t>
            </w:r>
            <w:r>
              <w:rPr>
                <w:rFonts w:hint="eastAsia" w:ascii="仿宋" w:hAnsi="仿宋" w:eastAsia="仿宋"/>
                <w:sz w:val="24"/>
              </w:rPr>
              <w:t>分；被通报1次扣2分，扣完为止）。</w:t>
            </w:r>
            <w:r>
              <w:rPr>
                <w:rFonts w:hint="eastAsia" w:ascii="仿宋" w:hAnsi="仿宋" w:eastAsia="仿宋"/>
                <w:sz w:val="24"/>
                <w:lang w:val="en-US" w:eastAsia="zh-CN"/>
              </w:rPr>
              <w:t>积极开发符合新时代新思想的，形式新颖、内容积极、意义深远的校园活动或新媒体产品并加以推广宣传的（每项5分）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20</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校团委和各</w:t>
            </w:r>
            <w:r>
              <w:rPr>
                <w:rFonts w:hint="eastAsia" w:ascii="仿宋" w:hAnsi="仿宋" w:eastAsia="仿宋"/>
                <w:sz w:val="24"/>
                <w:lang w:val="en-US" w:eastAsia="zh-CN"/>
              </w:rPr>
              <w:t>学院</w:t>
            </w:r>
            <w:r>
              <w:rPr>
                <w:rFonts w:hint="eastAsia" w:ascii="仿宋" w:hAnsi="仿宋" w:eastAsia="仿宋"/>
                <w:sz w:val="24"/>
              </w:rPr>
              <w:t>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78"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2</w:t>
            </w:r>
            <w:r>
              <w:rPr>
                <w:rFonts w:hint="eastAsia" w:ascii="仿宋" w:hAnsi="仿宋" w:eastAsia="仿宋"/>
                <w:sz w:val="24"/>
                <w:lang w:val="en-US" w:eastAsia="zh-CN"/>
              </w:rPr>
              <w:t>1</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积极参加</w:t>
            </w:r>
            <w:r>
              <w:rPr>
                <w:rFonts w:hint="eastAsia" w:ascii="仿宋" w:hAnsi="仿宋" w:eastAsia="仿宋"/>
                <w:sz w:val="24"/>
                <w:lang w:val="en-US" w:eastAsia="zh-CN"/>
              </w:rPr>
              <w:t>合肥市或全省全国大学生</w:t>
            </w:r>
            <w:r>
              <w:rPr>
                <w:rFonts w:hint="eastAsia" w:ascii="仿宋" w:hAnsi="仿宋" w:eastAsia="仿宋"/>
                <w:sz w:val="24"/>
              </w:rPr>
              <w:t>文化艺术节活动（每参加1项5分）。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校团委和各</w:t>
            </w:r>
            <w:r>
              <w:rPr>
                <w:rFonts w:hint="eastAsia" w:ascii="仿宋" w:hAnsi="仿宋" w:eastAsia="仿宋"/>
                <w:sz w:val="24"/>
                <w:lang w:val="en-US" w:eastAsia="zh-CN"/>
              </w:rPr>
              <w:t>学院</w:t>
            </w:r>
            <w:r>
              <w:rPr>
                <w:rFonts w:hint="eastAsia" w:ascii="仿宋" w:hAnsi="仿宋" w:eastAsia="仿宋"/>
                <w:sz w:val="24"/>
              </w:rPr>
              <w:t>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591"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2</w:t>
            </w:r>
            <w:r>
              <w:rPr>
                <w:rFonts w:hint="eastAsia" w:ascii="仿宋" w:hAnsi="仿宋" w:eastAsia="仿宋"/>
                <w:sz w:val="24"/>
                <w:lang w:val="en-US" w:eastAsia="zh-CN"/>
              </w:rPr>
              <w:t>2</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指导学生社团登记注册（每注册1个社团1分）；承办社团文化</w:t>
            </w:r>
            <w:r>
              <w:rPr>
                <w:rFonts w:hint="eastAsia" w:ascii="仿宋" w:hAnsi="仿宋" w:eastAsia="仿宋"/>
                <w:sz w:val="24"/>
                <w:lang w:val="en-US" w:eastAsia="zh-CN"/>
              </w:rPr>
              <w:t>艺术</w:t>
            </w:r>
            <w:r>
              <w:rPr>
                <w:rFonts w:hint="eastAsia" w:ascii="仿宋" w:hAnsi="仿宋" w:eastAsia="仿宋"/>
                <w:sz w:val="24"/>
              </w:rPr>
              <w:t>节活动（每项3分），被评为</w:t>
            </w:r>
            <w:r>
              <w:rPr>
                <w:rFonts w:hint="eastAsia" w:ascii="仿宋" w:hAnsi="仿宋" w:eastAsia="仿宋"/>
                <w:sz w:val="24"/>
                <w:lang w:val="en-US" w:eastAsia="zh-CN"/>
              </w:rPr>
              <w:t>精品社团类荣誉</w:t>
            </w:r>
            <w:r>
              <w:rPr>
                <w:rFonts w:hint="eastAsia" w:ascii="仿宋" w:hAnsi="仿宋" w:eastAsia="仿宋"/>
                <w:sz w:val="24"/>
              </w:rPr>
              <w:t>等（每项2分）。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pacing w:val="-16"/>
                <w:sz w:val="24"/>
              </w:rPr>
            </w:pPr>
            <w:r>
              <w:rPr>
                <w:rFonts w:hint="eastAsia" w:ascii="仿宋" w:hAnsi="仿宋" w:eastAsia="仿宋"/>
                <w:spacing w:val="-16"/>
                <w:sz w:val="24"/>
              </w:rPr>
              <w:t>校团委提供数据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08"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23</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推荐独立成型节目参加校</w:t>
            </w:r>
            <w:r>
              <w:rPr>
                <w:rFonts w:hint="eastAsia" w:ascii="仿宋" w:hAnsi="仿宋" w:eastAsia="仿宋"/>
                <w:sz w:val="24"/>
                <w:lang w:val="en-US" w:eastAsia="zh-CN"/>
              </w:rPr>
              <w:t>团委</w:t>
            </w:r>
            <w:r>
              <w:rPr>
                <w:rFonts w:hint="eastAsia" w:ascii="仿宋" w:hAnsi="仿宋" w:eastAsia="仿宋"/>
                <w:sz w:val="24"/>
              </w:rPr>
              <w:t>迎新</w:t>
            </w:r>
            <w:r>
              <w:rPr>
                <w:rFonts w:hint="eastAsia" w:ascii="仿宋" w:hAnsi="仿宋" w:eastAsia="仿宋"/>
                <w:sz w:val="24"/>
                <w:lang w:eastAsia="zh-CN"/>
              </w:rPr>
              <w:t>、</w:t>
            </w:r>
            <w:r>
              <w:rPr>
                <w:rFonts w:hint="eastAsia" w:ascii="仿宋" w:hAnsi="仿宋" w:eastAsia="仿宋"/>
                <w:sz w:val="24"/>
                <w:lang w:val="en-US" w:eastAsia="zh-CN"/>
              </w:rPr>
              <w:t>五四、毕业、跨年</w:t>
            </w:r>
            <w:r>
              <w:rPr>
                <w:rFonts w:hint="eastAsia" w:ascii="仿宋" w:hAnsi="仿宋" w:eastAsia="仿宋"/>
                <w:sz w:val="24"/>
              </w:rPr>
              <w:t>等重大文艺演出（每个节目10分）。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校团委和各</w:t>
            </w:r>
            <w:r>
              <w:rPr>
                <w:rFonts w:hint="eastAsia" w:ascii="仿宋" w:hAnsi="仿宋" w:eastAsia="仿宋"/>
                <w:sz w:val="24"/>
                <w:lang w:val="en-US" w:eastAsia="zh-CN"/>
              </w:rPr>
              <w:t>学院</w:t>
            </w:r>
            <w:r>
              <w:rPr>
                <w:rFonts w:hint="eastAsia" w:ascii="仿宋" w:hAnsi="仿宋" w:eastAsia="仿宋"/>
                <w:sz w:val="24"/>
              </w:rPr>
              <w:t>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08"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24</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仿宋" w:hAnsi="仿宋" w:eastAsia="仿宋"/>
                <w:sz w:val="24"/>
              </w:rPr>
            </w:pPr>
            <w:r>
              <w:rPr>
                <w:rFonts w:hint="eastAsia" w:ascii="仿宋" w:hAnsi="仿宋" w:eastAsia="仿宋"/>
                <w:sz w:val="24"/>
              </w:rPr>
              <w:t>认真组织学生参加</w:t>
            </w:r>
            <w:r>
              <w:rPr>
                <w:rFonts w:hint="eastAsia" w:ascii="仿宋" w:hAnsi="仿宋" w:eastAsia="仿宋"/>
                <w:b/>
                <w:bCs/>
                <w:sz w:val="24"/>
              </w:rPr>
              <w:t>“走下网络、走出宿舍、走向操场”</w:t>
            </w:r>
            <w:r>
              <w:rPr>
                <w:rFonts w:hint="eastAsia" w:ascii="仿宋" w:hAnsi="仿宋" w:eastAsia="仿宋"/>
                <w:sz w:val="24"/>
              </w:rPr>
              <w:t>主题课外体育锻炼活动（15分）。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15</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pacing w:val="-16"/>
                <w:sz w:val="24"/>
              </w:rPr>
            </w:pPr>
            <w:r>
              <w:rPr>
                <w:rFonts w:hint="eastAsia" w:ascii="仿宋" w:hAnsi="仿宋" w:eastAsia="仿宋"/>
                <w:spacing w:val="-16"/>
                <w:sz w:val="24"/>
              </w:rPr>
              <w:t>校团委提供数据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08"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25</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仿宋" w:hAnsi="仿宋" w:eastAsia="仿宋"/>
                <w:sz w:val="24"/>
                <w:lang w:val="en-US" w:eastAsia="zh-CN"/>
              </w:rPr>
            </w:pPr>
            <w:r>
              <w:rPr>
                <w:rFonts w:hint="eastAsia" w:ascii="仿宋" w:hAnsi="仿宋" w:eastAsia="仿宋"/>
                <w:sz w:val="24"/>
                <w:lang w:val="en-US" w:eastAsia="zh-CN"/>
              </w:rPr>
              <w:t>认真落实品牌活动打造，获评校园品牌活动，（每项5分，最高不超过10分）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08" w:hRule="atLeast"/>
        </w:trPr>
        <w:tc>
          <w:tcPr>
            <w:tcW w:w="729" w:type="dxa"/>
            <w:vMerge w:val="continue"/>
            <w:tcBorders>
              <w:left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26</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color w:val="000000"/>
                <w:sz w:val="24"/>
              </w:rPr>
            </w:pPr>
            <w:r>
              <w:rPr>
                <w:rFonts w:hint="eastAsia" w:ascii="仿宋" w:hAnsi="仿宋" w:eastAsia="仿宋"/>
                <w:color w:val="000000"/>
                <w:sz w:val="24"/>
              </w:rPr>
              <w:t>积极开展国学知识</w:t>
            </w:r>
            <w:r>
              <w:rPr>
                <w:rFonts w:hint="eastAsia" w:ascii="仿宋" w:hAnsi="仿宋" w:eastAsia="仿宋"/>
                <w:color w:val="000000"/>
                <w:sz w:val="24"/>
                <w:lang w:eastAsia="zh-CN"/>
              </w:rPr>
              <w:t>、</w:t>
            </w:r>
            <w:r>
              <w:rPr>
                <w:rFonts w:hint="eastAsia" w:ascii="仿宋" w:hAnsi="仿宋" w:eastAsia="仿宋"/>
                <w:color w:val="000000"/>
                <w:sz w:val="24"/>
                <w:lang w:val="en-US" w:eastAsia="zh-CN"/>
              </w:rPr>
              <w:t>传统文化</w:t>
            </w:r>
            <w:r>
              <w:rPr>
                <w:rFonts w:hint="eastAsia" w:ascii="仿宋" w:hAnsi="仿宋" w:eastAsia="仿宋"/>
                <w:color w:val="000000"/>
                <w:sz w:val="24"/>
              </w:rPr>
              <w:t>活动（</w:t>
            </w:r>
            <w:r>
              <w:rPr>
                <w:rFonts w:hint="eastAsia" w:ascii="仿宋" w:hAnsi="仿宋" w:eastAsia="仿宋"/>
                <w:color w:val="000000"/>
                <w:sz w:val="24"/>
                <w:lang w:val="en-US" w:eastAsia="zh-CN"/>
              </w:rPr>
              <w:t>每次得5分，最高不超过20分</w:t>
            </w:r>
            <w:r>
              <w:rPr>
                <w:rFonts w:hint="eastAsia" w:ascii="仿宋" w:hAnsi="仿宋" w:eastAsia="仿宋"/>
                <w:color w:val="000000"/>
                <w:sz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color w:val="000000"/>
                <w:sz w:val="24"/>
              </w:rPr>
            </w:pPr>
            <w:r>
              <w:rPr>
                <w:rFonts w:hint="eastAsia" w:ascii="仿宋" w:hAnsi="仿宋" w:eastAsia="仿宋"/>
                <w:color w:val="000000"/>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94" w:hRule="atLeast"/>
        </w:trPr>
        <w:tc>
          <w:tcPr>
            <w:tcW w:w="72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sz w:val="24"/>
              </w:rPr>
            </w:pPr>
            <w:r>
              <w:rPr>
                <w:rFonts w:hint="eastAsia" w:ascii="仿宋" w:hAnsi="仿宋" w:eastAsia="仿宋"/>
                <w:b/>
                <w:sz w:val="24"/>
              </w:rPr>
              <w:t>组织建设工作</w:t>
            </w:r>
          </w:p>
          <w:p>
            <w:pPr>
              <w:jc w:val="center"/>
              <w:rPr>
                <w:rFonts w:ascii="仿宋" w:hAnsi="仿宋" w:eastAsia="仿宋"/>
                <w:b/>
                <w:color w:val="FF0000"/>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27</w:t>
            </w:r>
          </w:p>
        </w:tc>
        <w:tc>
          <w:tcPr>
            <w:tcW w:w="9780" w:type="dxa"/>
            <w:tcBorders>
              <w:top w:val="single" w:color="auto" w:sz="4" w:space="0"/>
              <w:left w:val="single" w:color="auto" w:sz="4" w:space="0"/>
              <w:bottom w:val="single" w:color="auto" w:sz="4" w:space="0"/>
              <w:right w:val="single" w:color="auto" w:sz="4" w:space="0"/>
            </w:tcBorders>
            <w:vAlign w:val="center"/>
          </w:tcPr>
          <w:p>
            <w:pPr>
              <w:pStyle w:val="3"/>
              <w:spacing w:line="290" w:lineRule="exact"/>
              <w:rPr>
                <w:rFonts w:ascii="仿宋" w:hAnsi="仿宋" w:eastAsia="仿宋"/>
                <w:sz w:val="24"/>
                <w:szCs w:val="24"/>
                <w:lang w:val="en-US" w:eastAsia="zh-CN"/>
              </w:rPr>
            </w:pPr>
            <w:r>
              <w:rPr>
                <w:rFonts w:hint="eastAsia" w:ascii="仿宋" w:hAnsi="仿宋" w:eastAsia="仿宋"/>
                <w:sz w:val="24"/>
                <w:szCs w:val="24"/>
                <w:lang w:val="en-US" w:eastAsia="zh-CN"/>
              </w:rPr>
              <w:t>进一步规范基层团支部建设，团支部的基础团务管理、队伍建设、制度建设等完善（3分），团支部委员配备齐全（3分），团的工作氛围良好，效果明显（3分）。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9</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94" w:hRule="atLeast"/>
        </w:trPr>
        <w:tc>
          <w:tcPr>
            <w:tcW w:w="729" w:type="dxa"/>
            <w:vMerge w:val="continue"/>
            <w:tcBorders>
              <w:left w:val="single" w:color="auto" w:sz="4" w:space="0"/>
              <w:right w:val="single" w:color="auto" w:sz="4" w:space="0"/>
            </w:tcBorders>
            <w:vAlign w:val="center"/>
          </w:tcPr>
          <w:p>
            <w:pPr>
              <w:jc w:val="center"/>
              <w:rPr>
                <w:rFonts w:hint="eastAsia"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28</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仿宋" w:hAnsi="仿宋" w:eastAsia="仿宋"/>
                <w:sz w:val="24"/>
              </w:rPr>
            </w:pPr>
            <w:r>
              <w:rPr>
                <w:rFonts w:hint="eastAsia" w:ascii="仿宋" w:hAnsi="仿宋" w:eastAsia="仿宋"/>
                <w:sz w:val="24"/>
              </w:rPr>
              <w:t>举办团干部培训班（每期5分），认真组织学生参加校青马工程（每人2分，优秀另加1分）。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校团委和各</w:t>
            </w:r>
            <w:r>
              <w:rPr>
                <w:rFonts w:hint="eastAsia" w:ascii="仿宋" w:hAnsi="仿宋" w:eastAsia="仿宋"/>
                <w:sz w:val="24"/>
                <w:lang w:val="en-US" w:eastAsia="zh-CN"/>
              </w:rPr>
              <w:t>学院</w:t>
            </w:r>
            <w:r>
              <w:rPr>
                <w:rFonts w:hint="eastAsia" w:ascii="仿宋" w:hAnsi="仿宋" w:eastAsia="仿宋"/>
                <w:sz w:val="24"/>
              </w:rPr>
              <w:t>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289"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29</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深入</w:t>
            </w:r>
            <w:r>
              <w:rPr>
                <w:rFonts w:hint="eastAsia" w:ascii="仿宋" w:hAnsi="仿宋" w:eastAsia="仿宋"/>
                <w:sz w:val="24"/>
                <w:lang w:val="en-US" w:eastAsia="zh-CN"/>
              </w:rPr>
              <w:t>落实</w:t>
            </w:r>
            <w:r>
              <w:rPr>
                <w:rFonts w:hint="eastAsia" w:ascii="仿宋" w:hAnsi="仿宋" w:eastAsia="仿宋"/>
                <w:sz w:val="24"/>
              </w:rPr>
              <w:t>共青团</w:t>
            </w:r>
            <w:r>
              <w:rPr>
                <w:rFonts w:hint="eastAsia" w:ascii="仿宋" w:hAnsi="仿宋" w:eastAsia="仿宋"/>
                <w:sz w:val="24"/>
                <w:lang w:val="en-US" w:eastAsia="zh-CN"/>
              </w:rPr>
              <w:t>改革</w:t>
            </w:r>
            <w:r>
              <w:rPr>
                <w:rFonts w:hint="eastAsia" w:ascii="仿宋" w:hAnsi="仿宋" w:eastAsia="仿宋"/>
                <w:b/>
                <w:bCs/>
                <w:sz w:val="24"/>
                <w:lang w:val="en-US" w:eastAsia="zh-CN"/>
              </w:rPr>
              <w:t>班团一体化</w:t>
            </w:r>
            <w:r>
              <w:rPr>
                <w:rFonts w:hint="eastAsia" w:ascii="仿宋" w:hAnsi="仿宋" w:eastAsia="仿宋"/>
                <w:sz w:val="24"/>
                <w:lang w:val="en-US" w:eastAsia="zh-CN"/>
              </w:rPr>
              <w:t>，扎实做好</w:t>
            </w:r>
            <w:r>
              <w:rPr>
                <w:rFonts w:hint="eastAsia" w:ascii="仿宋" w:hAnsi="仿宋" w:eastAsia="仿宋"/>
                <w:b/>
                <w:bCs/>
                <w:sz w:val="24"/>
                <w:lang w:val="en-US" w:eastAsia="zh-CN"/>
              </w:rPr>
              <w:t>智慧团建</w:t>
            </w:r>
            <w:r>
              <w:rPr>
                <w:rFonts w:hint="eastAsia" w:ascii="仿宋" w:hAnsi="仿宋" w:eastAsia="仿宋"/>
                <w:sz w:val="24"/>
                <w:lang w:val="en-US" w:eastAsia="zh-CN"/>
              </w:rPr>
              <w:t>，完成得10分，未完成，每支部扣2分，扣完为止。</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校团委和各</w:t>
            </w:r>
            <w:r>
              <w:rPr>
                <w:rFonts w:hint="eastAsia" w:ascii="仿宋" w:hAnsi="仿宋" w:eastAsia="仿宋"/>
                <w:sz w:val="24"/>
                <w:lang w:val="en-US" w:eastAsia="zh-CN"/>
              </w:rPr>
              <w:t>学院</w:t>
            </w:r>
            <w:r>
              <w:rPr>
                <w:rFonts w:hint="eastAsia" w:ascii="仿宋" w:hAnsi="仿宋" w:eastAsia="仿宋"/>
                <w:sz w:val="24"/>
              </w:rPr>
              <w:t>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289"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3</w:t>
            </w:r>
            <w:r>
              <w:rPr>
                <w:rFonts w:hint="eastAsia" w:ascii="仿宋" w:hAnsi="仿宋" w:eastAsia="仿宋"/>
                <w:sz w:val="24"/>
                <w:lang w:val="en-US" w:eastAsia="zh-CN"/>
              </w:rPr>
              <w:t>0</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开展“活力团支部”创建工作</w:t>
            </w:r>
            <w:r>
              <w:rPr>
                <w:rFonts w:hint="eastAsia" w:ascii="仿宋" w:hAnsi="仿宋" w:eastAsia="仿宋"/>
                <w:sz w:val="24"/>
                <w:lang w:val="en-US" w:eastAsia="zh-CN"/>
              </w:rPr>
              <w:t>形成学院特色的（加10分）获评全国活力团支部的每个加5分。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校团委和各</w:t>
            </w:r>
            <w:r>
              <w:rPr>
                <w:rFonts w:hint="eastAsia" w:ascii="仿宋" w:hAnsi="仿宋" w:eastAsia="仿宋"/>
                <w:sz w:val="24"/>
                <w:lang w:val="en-US" w:eastAsia="zh-CN"/>
              </w:rPr>
              <w:t>学院</w:t>
            </w:r>
            <w:r>
              <w:rPr>
                <w:rFonts w:hint="eastAsia" w:ascii="仿宋" w:hAnsi="仿宋" w:eastAsia="仿宋"/>
                <w:sz w:val="24"/>
              </w:rPr>
              <w:t>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289"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rPr>
            </w:pPr>
            <w:r>
              <w:rPr>
                <w:rFonts w:hint="eastAsia" w:ascii="仿宋" w:hAnsi="仿宋" w:eastAsia="仿宋"/>
                <w:sz w:val="24"/>
              </w:rPr>
              <w:t>3</w:t>
            </w:r>
            <w:r>
              <w:rPr>
                <w:rFonts w:hint="eastAsia" w:ascii="仿宋" w:hAnsi="仿宋" w:eastAsia="仿宋"/>
                <w:sz w:val="24"/>
                <w:lang w:val="en-US" w:eastAsia="zh-CN"/>
              </w:rPr>
              <w:t>1</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积极开展团干部联系青年活动，形成制度（2分），建立恳谈档案（2分）。深化落实“1+100”团干部联系青年制度（专职团干部人均联系青年100人，5分；每少1人减0.1分，每多1人加0.05分，最高加5分），积极在“1+100”系统内开展线上线下活动（每开展1次加1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46"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32</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专兼职团干部在正式刊物上发表与共青团有关的工作论文（第一作者每篇5分</w:t>
            </w:r>
            <w:r>
              <w:rPr>
                <w:rFonts w:hint="eastAsia" w:ascii="仿宋" w:hAnsi="仿宋" w:eastAsia="仿宋"/>
                <w:sz w:val="24"/>
                <w:lang w:eastAsia="zh-CN"/>
              </w:rPr>
              <w:t>，</w:t>
            </w:r>
            <w:r>
              <w:rPr>
                <w:rFonts w:hint="eastAsia" w:ascii="仿宋" w:hAnsi="仿宋" w:eastAsia="仿宋"/>
                <w:sz w:val="24"/>
                <w:lang w:val="en-US" w:eastAsia="zh-CN"/>
              </w:rPr>
              <w:t>第二作者每篇3分</w:t>
            </w:r>
            <w:r>
              <w:rPr>
                <w:rFonts w:hint="eastAsia" w:ascii="仿宋" w:hAnsi="仿宋" w:eastAsia="仿宋"/>
                <w:sz w:val="24"/>
              </w:rPr>
              <w:t>），积极参与课题研究（主持1项5分，作为前三位参与1项3分）。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637"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33</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在校外正式新闻媒体上发表或播出反映共青团工作的新闻稿件（每篇5分）。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637" w:hRule="atLeast"/>
        </w:trPr>
        <w:tc>
          <w:tcPr>
            <w:tcW w:w="72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34</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hint="eastAsia" w:ascii="仿宋" w:hAnsi="仿宋" w:eastAsia="仿宋"/>
                <w:sz w:val="24"/>
                <w:lang w:val="en-US" w:eastAsia="zh-CN"/>
              </w:rPr>
            </w:pPr>
            <w:r>
              <w:rPr>
                <w:rFonts w:hint="eastAsia" w:ascii="仿宋" w:hAnsi="仿宋" w:eastAsia="仿宋"/>
                <w:sz w:val="24"/>
                <w:lang w:val="en-US" w:eastAsia="zh-CN"/>
              </w:rPr>
              <w:t>按照要求完成基层团代会学代会选举工作（10分），完成校团委交办的团代会和学代会的工作任务加10分，未完成1项扣2分，扣完为止。</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校团委和各学院提供材料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637" w:hRule="atLeast"/>
        </w:trPr>
        <w:tc>
          <w:tcPr>
            <w:tcW w:w="729" w:type="dxa"/>
            <w:vMerge w:val="restart"/>
            <w:tcBorders>
              <w:top w:val="single" w:color="auto" w:sz="4" w:space="0"/>
              <w:left w:val="single" w:color="auto" w:sz="4" w:space="0"/>
              <w:right w:val="single" w:color="auto" w:sz="4" w:space="0"/>
            </w:tcBorders>
            <w:vAlign w:val="center"/>
          </w:tcPr>
          <w:p>
            <w:pPr>
              <w:rPr>
                <w:rFonts w:ascii="仿宋" w:hAnsi="仿宋" w:eastAsia="仿宋"/>
                <w:b/>
                <w:color w:val="FF0000"/>
                <w:sz w:val="24"/>
              </w:rPr>
            </w:pPr>
            <w:r>
              <w:rPr>
                <w:rFonts w:hint="eastAsia" w:ascii="仿宋" w:hAnsi="仿宋" w:eastAsia="仿宋"/>
                <w:b/>
                <w:sz w:val="24"/>
              </w:rPr>
              <w:t>指导学生会工作</w:t>
            </w: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35</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向校学生</w:t>
            </w:r>
            <w:r>
              <w:rPr>
                <w:rFonts w:hint="eastAsia" w:ascii="仿宋" w:hAnsi="仿宋" w:eastAsia="仿宋"/>
                <w:sz w:val="24"/>
                <w:lang w:val="en-US" w:eastAsia="zh-CN"/>
              </w:rPr>
              <w:t>联合</w:t>
            </w:r>
            <w:r>
              <w:rPr>
                <w:rFonts w:hint="eastAsia" w:ascii="仿宋" w:hAnsi="仿宋" w:eastAsia="仿宋"/>
                <w:sz w:val="24"/>
              </w:rPr>
              <w:t>会(含社团联合会、</w:t>
            </w:r>
            <w:r>
              <w:rPr>
                <w:rFonts w:hint="eastAsia" w:ascii="仿宋" w:hAnsi="仿宋" w:eastAsia="仿宋"/>
                <w:sz w:val="24"/>
                <w:lang w:val="en-US" w:eastAsia="zh-CN"/>
              </w:rPr>
              <w:t>艺术团</w:t>
            </w:r>
            <w:r>
              <w:rPr>
                <w:rFonts w:hint="eastAsia" w:ascii="仿宋" w:hAnsi="仿宋" w:eastAsia="仿宋"/>
                <w:sz w:val="24"/>
              </w:rPr>
              <w:t>、</w:t>
            </w:r>
            <w:r>
              <w:rPr>
                <w:rFonts w:hint="eastAsia" w:ascii="仿宋" w:hAnsi="仿宋" w:eastAsia="仿宋"/>
                <w:sz w:val="24"/>
                <w:lang w:val="en-US" w:eastAsia="zh-CN"/>
              </w:rPr>
              <w:t>青年</w:t>
            </w:r>
            <w:r>
              <w:rPr>
                <w:rFonts w:hint="eastAsia" w:ascii="仿宋" w:hAnsi="仿宋" w:eastAsia="仿宋"/>
                <w:sz w:val="24"/>
              </w:rPr>
              <w:t>志愿者联合会等)推荐</w:t>
            </w:r>
            <w:r>
              <w:rPr>
                <w:rFonts w:hint="eastAsia" w:ascii="仿宋" w:hAnsi="仿宋" w:eastAsia="仿宋"/>
                <w:sz w:val="24"/>
                <w:lang w:val="en-US" w:eastAsia="zh-CN"/>
              </w:rPr>
              <w:t>专兼职干部</w:t>
            </w:r>
            <w:r>
              <w:rPr>
                <w:rFonts w:hint="eastAsia" w:ascii="仿宋" w:hAnsi="仿宋" w:eastAsia="仿宋"/>
                <w:sz w:val="24"/>
              </w:rPr>
              <w:t>被录用</w:t>
            </w:r>
            <w:r>
              <w:rPr>
                <w:rFonts w:hint="eastAsia" w:ascii="仿宋" w:hAnsi="仿宋" w:eastAsia="仿宋"/>
                <w:sz w:val="24"/>
                <w:lang w:eastAsia="zh-CN"/>
              </w:rPr>
              <w:t>，（</w:t>
            </w:r>
            <w:r>
              <w:rPr>
                <w:rFonts w:hint="eastAsia" w:ascii="仿宋" w:hAnsi="仿宋" w:eastAsia="仿宋"/>
                <w:sz w:val="24"/>
              </w:rPr>
              <w:t>部长每名3分，副部长每名2分）。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pacing w:val="-16"/>
                <w:sz w:val="24"/>
              </w:rPr>
            </w:pPr>
            <w:r>
              <w:rPr>
                <w:rFonts w:hint="eastAsia" w:ascii="仿宋" w:hAnsi="仿宋" w:eastAsia="仿宋"/>
                <w:spacing w:val="-16"/>
                <w:sz w:val="24"/>
              </w:rPr>
              <w:t>校团委提供数据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64" w:hRule="atLeast"/>
        </w:trPr>
        <w:tc>
          <w:tcPr>
            <w:tcW w:w="729" w:type="dxa"/>
            <w:vMerge w:val="continue"/>
            <w:tcBorders>
              <w:left w:val="single" w:color="auto" w:sz="4" w:space="0"/>
              <w:right w:val="single" w:color="auto" w:sz="4" w:space="0"/>
            </w:tcBorders>
            <w:vAlign w:val="center"/>
          </w:tcPr>
          <w:p>
            <w:pPr>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36</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做好学生干部的选拔、培养、使用和考核等工作，加强学生干部队伍建设</w:t>
            </w:r>
            <w:r>
              <w:rPr>
                <w:rFonts w:hint="eastAsia" w:ascii="仿宋" w:hAnsi="仿宋" w:eastAsia="仿宋"/>
                <w:sz w:val="24"/>
                <w:lang w:val="en-US" w:eastAsia="zh-CN"/>
              </w:rPr>
              <w:t>和作风建设</w:t>
            </w:r>
            <w:r>
              <w:rPr>
                <w:rFonts w:hint="eastAsia" w:ascii="仿宋" w:hAnsi="仿宋" w:eastAsia="仿宋"/>
                <w:sz w:val="24"/>
              </w:rPr>
              <w:t>（3分）。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3</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394" w:hRule="atLeast"/>
        </w:trPr>
        <w:tc>
          <w:tcPr>
            <w:tcW w:w="72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37</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指导</w:t>
            </w:r>
            <w:r>
              <w:rPr>
                <w:rFonts w:hint="eastAsia" w:ascii="仿宋" w:hAnsi="仿宋" w:eastAsia="仿宋"/>
                <w:sz w:val="24"/>
                <w:lang w:val="en-US" w:eastAsia="zh-CN"/>
              </w:rPr>
              <w:t>院</w:t>
            </w:r>
            <w:r>
              <w:rPr>
                <w:rFonts w:hint="eastAsia" w:ascii="仿宋" w:hAnsi="仿宋" w:eastAsia="仿宋"/>
                <w:sz w:val="24"/>
              </w:rPr>
              <w:t>学生组织完成校学生会布置的工作（20分），</w:t>
            </w:r>
            <w:r>
              <w:rPr>
                <w:rFonts w:hint="eastAsia" w:ascii="仿宋" w:hAnsi="仿宋" w:eastAsia="仿宋"/>
                <w:sz w:val="24"/>
                <w:lang w:val="en-US" w:eastAsia="zh-CN"/>
              </w:rPr>
              <w:t>院</w:t>
            </w:r>
            <w:r>
              <w:rPr>
                <w:rFonts w:hint="eastAsia" w:ascii="仿宋" w:hAnsi="仿宋" w:eastAsia="仿宋"/>
                <w:sz w:val="24"/>
              </w:rPr>
              <w:t>学生组织工作缺席、滞后，被校学生会记录1次扣2分。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hint="eastAsia" w:ascii="仿宋" w:hAnsi="仿宋" w:eastAsia="仿宋"/>
                <w:sz w:val="24"/>
                <w:lang w:val="en-US" w:eastAsia="zh-CN"/>
              </w:rPr>
            </w:pPr>
            <w:r>
              <w:rPr>
                <w:rFonts w:hint="eastAsia" w:ascii="仿宋" w:hAnsi="仿宋" w:eastAsia="仿宋"/>
                <w:sz w:val="24"/>
                <w:lang w:val="en-US" w:eastAsia="zh-CN"/>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校团委和各</w:t>
            </w:r>
            <w:r>
              <w:rPr>
                <w:rFonts w:hint="eastAsia" w:ascii="仿宋" w:hAnsi="仿宋" w:eastAsia="仿宋"/>
                <w:sz w:val="24"/>
                <w:lang w:val="en-US" w:eastAsia="zh-CN"/>
              </w:rPr>
              <w:t>学院</w:t>
            </w:r>
            <w:r>
              <w:rPr>
                <w:rFonts w:hint="eastAsia" w:ascii="仿宋" w:hAnsi="仿宋" w:eastAsia="仿宋"/>
                <w:sz w:val="24"/>
              </w:rPr>
              <w:t>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280" w:hRule="atLeast"/>
        </w:trPr>
        <w:tc>
          <w:tcPr>
            <w:tcW w:w="729" w:type="dxa"/>
            <w:vMerge w:val="restart"/>
            <w:tcBorders>
              <w:top w:val="single" w:color="auto" w:sz="4" w:space="0"/>
              <w:left w:val="single" w:color="auto" w:sz="4" w:space="0"/>
              <w:right w:val="single" w:color="auto" w:sz="4" w:space="0"/>
            </w:tcBorders>
            <w:vAlign w:val="center"/>
          </w:tcPr>
          <w:p>
            <w:pPr>
              <w:jc w:val="left"/>
              <w:rPr>
                <w:rFonts w:hint="eastAsia" w:ascii="仿宋" w:hAnsi="仿宋" w:eastAsia="仿宋"/>
                <w:b/>
                <w:sz w:val="24"/>
              </w:rPr>
            </w:pPr>
            <w:r>
              <w:rPr>
                <w:rFonts w:hint="eastAsia" w:ascii="仿宋" w:hAnsi="仿宋" w:eastAsia="仿宋"/>
                <w:b/>
                <w:sz w:val="24"/>
              </w:rPr>
              <w:t>其他</w:t>
            </w:r>
          </w:p>
          <w:p>
            <w:pPr>
              <w:jc w:val="left"/>
              <w:rPr>
                <w:rFonts w:ascii="仿宋" w:hAnsi="仿宋" w:eastAsia="仿宋"/>
                <w:b/>
                <w:color w:val="FF0000"/>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38</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受市级（含学校）及以上单位表彰的好人好事（每人次2分）。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各单位提供数据</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700" w:type="dxa"/>
          <w:trHeight w:val="280" w:hRule="atLeast"/>
        </w:trPr>
        <w:tc>
          <w:tcPr>
            <w:tcW w:w="72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rPr>
            </w:pPr>
          </w:p>
        </w:tc>
        <w:tc>
          <w:tcPr>
            <w:tcW w:w="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39</w:t>
            </w:r>
          </w:p>
        </w:tc>
        <w:tc>
          <w:tcPr>
            <w:tcW w:w="9780" w:type="dxa"/>
            <w:tcBorders>
              <w:top w:val="single" w:color="auto" w:sz="4" w:space="0"/>
              <w:left w:val="single" w:color="auto" w:sz="4" w:space="0"/>
              <w:bottom w:val="single" w:color="auto" w:sz="4" w:space="0"/>
              <w:right w:val="single" w:color="auto" w:sz="4" w:space="0"/>
            </w:tcBorders>
            <w:vAlign w:val="center"/>
          </w:tcPr>
          <w:p>
            <w:pPr>
              <w:spacing w:line="290" w:lineRule="exact"/>
              <w:rPr>
                <w:rFonts w:ascii="仿宋" w:hAnsi="仿宋" w:eastAsia="仿宋"/>
                <w:sz w:val="24"/>
              </w:rPr>
            </w:pPr>
            <w:r>
              <w:rPr>
                <w:rFonts w:hint="eastAsia" w:ascii="仿宋" w:hAnsi="仿宋" w:eastAsia="仿宋"/>
                <w:sz w:val="24"/>
              </w:rPr>
              <w:t>完成校团委单独交办的专项重要工作</w:t>
            </w:r>
            <w:r>
              <w:rPr>
                <w:rFonts w:hint="eastAsia" w:ascii="仿宋" w:hAnsi="仿宋" w:eastAsia="仿宋"/>
                <w:sz w:val="24"/>
                <w:lang w:val="en-US" w:eastAsia="zh-CN"/>
              </w:rPr>
              <w:t>或承办校团委重大活动</w:t>
            </w:r>
            <w:r>
              <w:rPr>
                <w:rFonts w:hint="eastAsia" w:ascii="仿宋" w:hAnsi="仿宋" w:eastAsia="仿宋"/>
                <w:sz w:val="24"/>
              </w:rPr>
              <w:t>（每项加15分）。</w:t>
            </w:r>
          </w:p>
        </w:tc>
        <w:tc>
          <w:tcPr>
            <w:tcW w:w="82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核算</w:t>
            </w:r>
          </w:p>
        </w:tc>
        <w:tc>
          <w:tcPr>
            <w:tcW w:w="2055" w:type="dxa"/>
            <w:tcBorders>
              <w:top w:val="single" w:color="auto" w:sz="4" w:space="0"/>
              <w:left w:val="single" w:color="auto" w:sz="4" w:space="0"/>
              <w:bottom w:val="single" w:color="auto" w:sz="4" w:space="0"/>
              <w:right w:val="single" w:color="auto" w:sz="4" w:space="0"/>
            </w:tcBorders>
            <w:vAlign w:val="center"/>
          </w:tcPr>
          <w:p>
            <w:pPr>
              <w:spacing w:line="290" w:lineRule="exact"/>
              <w:jc w:val="center"/>
              <w:rPr>
                <w:rFonts w:ascii="仿宋" w:hAnsi="仿宋" w:eastAsia="仿宋"/>
                <w:sz w:val="24"/>
              </w:rPr>
            </w:pPr>
            <w:r>
              <w:rPr>
                <w:rFonts w:hint="eastAsia" w:ascii="仿宋" w:hAnsi="仿宋" w:eastAsia="仿宋"/>
                <w:sz w:val="24"/>
              </w:rPr>
              <w:t>上报证明材料</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09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自评分得分</w:t>
            </w:r>
          </w:p>
        </w:tc>
        <w:tc>
          <w:tcPr>
            <w:tcW w:w="36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32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r>
    </w:tbl>
    <w:p>
      <w:pPr>
        <w:spacing w:line="440" w:lineRule="exact"/>
        <w:rPr>
          <w:rFonts w:hint="eastAsia" w:ascii="仿宋" w:hAnsi="仿宋" w:eastAsia="仿宋"/>
          <w:b/>
          <w:bCs/>
          <w:color w:val="000000"/>
          <w:sz w:val="28"/>
          <w:szCs w:val="28"/>
        </w:rPr>
      </w:pPr>
      <w:r>
        <w:rPr>
          <w:rFonts w:hint="eastAsia" w:ascii="仿宋" w:hAnsi="仿宋" w:eastAsia="仿宋"/>
          <w:color w:val="000000"/>
          <w:sz w:val="28"/>
          <w:szCs w:val="28"/>
        </w:rPr>
        <w:t>单位：（盖章）</w:t>
      </w:r>
      <w:r>
        <w:rPr>
          <w:rFonts w:hint="eastAsia" w:ascii="仿宋" w:hAnsi="仿宋" w:eastAsia="仿宋"/>
          <w:color w:val="000000"/>
          <w:sz w:val="28"/>
          <w:szCs w:val="28"/>
          <w:u w:val="single"/>
        </w:rPr>
        <w:t xml:space="preserve">                 </w:t>
      </w:r>
    </w:p>
    <w:p>
      <w:pPr>
        <w:widowControl/>
        <w:spacing w:beforeAutospacing="1" w:afterAutospacing="1"/>
        <w:jc w:val="left"/>
        <w:rPr>
          <w:rFonts w:hint="eastAsia"/>
          <w:color w:val="000000"/>
        </w:rPr>
      </w:pPr>
    </w:p>
    <w:p>
      <w:pPr>
        <w:widowControl/>
        <w:spacing w:beforeAutospacing="1" w:afterAutospacing="1"/>
        <w:jc w:val="left"/>
        <w:rPr>
          <w:rFonts w:hint="eastAsia"/>
          <w:color w:val="000000"/>
        </w:rPr>
        <w:sectPr>
          <w:pgSz w:w="16840" w:h="11907" w:orient="landscape"/>
          <w:pgMar w:top="851" w:right="851" w:bottom="851" w:left="851" w:header="851" w:footer="992" w:gutter="0"/>
          <w:cols w:space="720" w:num="1"/>
          <w:docGrid w:type="linesAndChars" w:linePitch="312" w:charSpace="0"/>
        </w:sectPr>
      </w:pPr>
    </w:p>
    <w:p>
      <w:pPr>
        <w:spacing w:line="420" w:lineRule="exact"/>
        <w:rPr>
          <w:rFonts w:hint="eastAsia" w:ascii="仿宋" w:hAnsi="仿宋" w:eastAsia="仿宋"/>
          <w:color w:val="000000"/>
          <w:sz w:val="28"/>
          <w:szCs w:val="28"/>
        </w:rPr>
      </w:pPr>
      <w:r>
        <w:rPr>
          <w:rFonts w:hint="eastAsia" w:ascii="仿宋" w:hAnsi="仿宋" w:eastAsia="仿宋"/>
          <w:color w:val="000000"/>
          <w:sz w:val="28"/>
          <w:szCs w:val="28"/>
        </w:rPr>
        <w:t>附件</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w:t>
      </w:r>
    </w:p>
    <w:p>
      <w:pPr>
        <w:pStyle w:val="2"/>
        <w:ind w:right="155" w:rightChars="74" w:firstLine="0" w:firstLineChars="0"/>
        <w:jc w:val="center"/>
        <w:rPr>
          <w:rFonts w:hint="eastAsia" w:ascii="宋体" w:hAnsi="宋体" w:eastAsia="宋体"/>
          <w:b/>
          <w:color w:val="000000"/>
          <w:sz w:val="36"/>
          <w:szCs w:val="36"/>
        </w:rPr>
      </w:pPr>
      <w:r>
        <w:rPr>
          <w:rFonts w:hint="eastAsia" w:ascii="宋体" w:hAnsi="宋体" w:eastAsia="宋体"/>
          <w:b/>
          <w:color w:val="000000"/>
          <w:sz w:val="36"/>
          <w:szCs w:val="36"/>
        </w:rPr>
        <w:t>201</w:t>
      </w:r>
      <w:r>
        <w:rPr>
          <w:rFonts w:hint="eastAsia" w:ascii="宋体" w:hAnsi="宋体" w:eastAsia="宋体"/>
          <w:b/>
          <w:color w:val="000000"/>
          <w:sz w:val="36"/>
          <w:szCs w:val="36"/>
          <w:lang w:val="en-US" w:eastAsia="zh-CN"/>
        </w:rPr>
        <w:t>8</w:t>
      </w:r>
      <w:r>
        <w:rPr>
          <w:rFonts w:hint="eastAsia" w:ascii="宋体" w:hAnsi="宋体" w:eastAsia="宋体"/>
          <w:b/>
          <w:color w:val="000000"/>
          <w:sz w:val="36"/>
          <w:szCs w:val="36"/>
        </w:rPr>
        <w:t>年度共青团工作各类获奖评分标准</w:t>
      </w:r>
    </w:p>
    <w:p>
      <w:pPr>
        <w:spacing w:line="420" w:lineRule="exact"/>
        <w:jc w:val="center"/>
        <w:rPr>
          <w:rFonts w:hint="eastAsia" w:ascii="仿宋_GB2312" w:eastAsia="仿宋_GB2312"/>
          <w:b/>
          <w:color w:val="000000"/>
          <w:sz w:val="32"/>
          <w:szCs w:val="32"/>
        </w:rPr>
      </w:pPr>
    </w:p>
    <w:tbl>
      <w:tblPr>
        <w:tblStyle w:val="5"/>
        <w:tblW w:w="92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16"/>
        <w:gridCol w:w="987"/>
        <w:gridCol w:w="1060"/>
        <w:gridCol w:w="1060"/>
        <w:gridCol w:w="1212"/>
        <w:gridCol w:w="1212"/>
        <w:gridCol w:w="10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类别</w:t>
            </w:r>
          </w:p>
        </w:tc>
        <w:tc>
          <w:tcPr>
            <w:tcW w:w="9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级别</w:t>
            </w:r>
          </w:p>
        </w:tc>
        <w:tc>
          <w:tcPr>
            <w:tcW w:w="98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特等奖</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一等奖</w:t>
            </w:r>
          </w:p>
          <w:p>
            <w:pPr>
              <w:spacing w:line="420" w:lineRule="exact"/>
              <w:jc w:val="center"/>
              <w:rPr>
                <w:rFonts w:ascii="宋体" w:hAnsi="宋体"/>
                <w:b/>
                <w:color w:val="000000"/>
                <w:sz w:val="24"/>
              </w:rPr>
            </w:pPr>
            <w:r>
              <w:rPr>
                <w:rFonts w:hint="eastAsia" w:ascii="宋体" w:hAnsi="宋体"/>
                <w:b/>
                <w:color w:val="000000"/>
                <w:sz w:val="24"/>
              </w:rPr>
              <w:t>（金奖）</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二等奖</w:t>
            </w:r>
          </w:p>
          <w:p>
            <w:pPr>
              <w:spacing w:line="420" w:lineRule="exact"/>
              <w:jc w:val="center"/>
              <w:rPr>
                <w:rFonts w:ascii="宋体" w:hAnsi="宋体"/>
                <w:b/>
                <w:color w:val="000000"/>
                <w:sz w:val="24"/>
              </w:rPr>
            </w:pPr>
            <w:r>
              <w:rPr>
                <w:rFonts w:hint="eastAsia" w:ascii="宋体" w:hAnsi="宋体"/>
                <w:b/>
                <w:color w:val="000000"/>
                <w:sz w:val="24"/>
              </w:rPr>
              <w:t>（银奖）</w:t>
            </w:r>
          </w:p>
        </w:tc>
        <w:tc>
          <w:tcPr>
            <w:tcW w:w="12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三等奖</w:t>
            </w:r>
          </w:p>
          <w:p>
            <w:pPr>
              <w:spacing w:line="420" w:lineRule="exact"/>
              <w:jc w:val="center"/>
              <w:rPr>
                <w:rFonts w:ascii="宋体" w:hAnsi="宋体"/>
                <w:b/>
                <w:color w:val="000000"/>
                <w:sz w:val="24"/>
              </w:rPr>
            </w:pPr>
            <w:r>
              <w:rPr>
                <w:rFonts w:hint="eastAsia" w:ascii="宋体" w:hAnsi="宋体"/>
                <w:b/>
                <w:color w:val="000000"/>
                <w:sz w:val="24"/>
              </w:rPr>
              <w:t>（铜奖）</w:t>
            </w:r>
          </w:p>
        </w:tc>
        <w:tc>
          <w:tcPr>
            <w:tcW w:w="12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优秀奖</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单项奖</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b/>
                <w:color w:val="000000"/>
                <w:sz w:val="24"/>
              </w:rPr>
            </w:pPr>
            <w:r>
              <w:rPr>
                <w:rFonts w:hint="eastAsia" w:ascii="宋体" w:hAnsi="宋体"/>
                <w:b/>
                <w:color w:val="000000"/>
                <w:sz w:val="24"/>
              </w:rPr>
              <w:t>优秀组织奖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4"/>
              </w:rPr>
            </w:pPr>
            <w:r>
              <w:rPr>
                <w:rFonts w:hint="eastAsia" w:ascii="宋体" w:hAnsi="宋体"/>
                <w:b/>
                <w:color w:val="000000"/>
                <w:sz w:val="24"/>
              </w:rPr>
              <w:t>获奖项目</w:t>
            </w:r>
          </w:p>
        </w:tc>
        <w:tc>
          <w:tcPr>
            <w:tcW w:w="9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国家级</w:t>
            </w:r>
          </w:p>
        </w:tc>
        <w:tc>
          <w:tcPr>
            <w:tcW w:w="98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10</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10</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6</w:t>
            </w:r>
          </w:p>
        </w:tc>
        <w:tc>
          <w:tcPr>
            <w:tcW w:w="12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4</w:t>
            </w:r>
          </w:p>
        </w:tc>
        <w:tc>
          <w:tcPr>
            <w:tcW w:w="12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2</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2</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olor w:val="000000"/>
                <w:sz w:val="24"/>
              </w:rPr>
            </w:pPr>
            <w:r>
              <w:rPr>
                <w:rFonts w:hint="eastAsia"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4"/>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省、市级</w:t>
            </w:r>
          </w:p>
        </w:tc>
        <w:tc>
          <w:tcPr>
            <w:tcW w:w="98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8</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8</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5</w:t>
            </w:r>
          </w:p>
        </w:tc>
        <w:tc>
          <w:tcPr>
            <w:tcW w:w="12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3</w:t>
            </w:r>
          </w:p>
        </w:tc>
        <w:tc>
          <w:tcPr>
            <w:tcW w:w="12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1</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olor w:val="000000"/>
                <w:sz w:val="24"/>
              </w:rPr>
            </w:pPr>
            <w:r>
              <w:rPr>
                <w:rFonts w:hint="eastAsia"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4"/>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校级</w:t>
            </w:r>
          </w:p>
        </w:tc>
        <w:tc>
          <w:tcPr>
            <w:tcW w:w="98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3</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3</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2</w:t>
            </w:r>
          </w:p>
        </w:tc>
        <w:tc>
          <w:tcPr>
            <w:tcW w:w="12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1</w:t>
            </w:r>
          </w:p>
        </w:tc>
        <w:tc>
          <w:tcPr>
            <w:tcW w:w="12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0</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0000"/>
                <w:sz w:val="24"/>
              </w:rPr>
            </w:pPr>
            <w:r>
              <w:rPr>
                <w:rFonts w:hint="eastAsia" w:ascii="宋体" w:hAnsi="宋体"/>
                <w:color w:val="000000"/>
                <w:sz w:val="24"/>
              </w:rPr>
              <w:t>0</w:t>
            </w:r>
          </w:p>
        </w:tc>
        <w:tc>
          <w:tcPr>
            <w:tcW w:w="10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olor w:val="000000"/>
                <w:sz w:val="24"/>
              </w:rPr>
            </w:pPr>
            <w:r>
              <w:rPr>
                <w:rFonts w:hint="eastAsia" w:ascii="宋体" w:hAnsi="宋体"/>
                <w:color w:val="000000"/>
                <w:sz w:val="24"/>
              </w:rPr>
              <w:t>5</w:t>
            </w:r>
          </w:p>
        </w:tc>
      </w:tr>
    </w:tbl>
    <w:p>
      <w:pPr>
        <w:pStyle w:val="2"/>
        <w:spacing w:line="520" w:lineRule="exact"/>
        <w:ind w:left="0" w:leftChars="0" w:right="0" w:rightChars="0" w:firstLine="560" w:firstLineChars="200"/>
        <w:rPr>
          <w:rFonts w:ascii="仿宋_GB2312" w:hAnsi="华文中宋"/>
          <w:szCs w:val="28"/>
        </w:rPr>
      </w:pPr>
      <w:r>
        <w:rPr>
          <w:rFonts w:hint="eastAsia" w:ascii="仿宋_GB2312" w:hAnsi="华文中宋"/>
          <w:szCs w:val="28"/>
        </w:rPr>
        <w:t>注：1.获奖统计按照参赛项目、获奖等次计算成绩。如有多个</w:t>
      </w:r>
      <w:r>
        <w:rPr>
          <w:rFonts w:hint="eastAsia" w:ascii="仿宋_GB2312" w:hAnsi="华文中宋"/>
          <w:szCs w:val="28"/>
          <w:lang w:val="en-US" w:eastAsia="zh-CN"/>
        </w:rPr>
        <w:t>院</w:t>
      </w:r>
      <w:r>
        <w:rPr>
          <w:rFonts w:hint="eastAsia" w:ascii="仿宋_GB2312" w:hAnsi="华文中宋"/>
          <w:szCs w:val="28"/>
        </w:rPr>
        <w:t>学生合作获得某一奖励，则第一作者所在</w:t>
      </w:r>
      <w:r>
        <w:rPr>
          <w:rFonts w:hint="eastAsia" w:ascii="仿宋_GB2312" w:hAnsi="华文中宋"/>
          <w:szCs w:val="28"/>
          <w:lang w:val="en-US" w:eastAsia="zh-CN"/>
        </w:rPr>
        <w:t>院</w:t>
      </w:r>
      <w:r>
        <w:rPr>
          <w:rFonts w:hint="eastAsia" w:ascii="仿宋_GB2312" w:hAnsi="华文中宋"/>
          <w:szCs w:val="28"/>
        </w:rPr>
        <w:t>得分。</w:t>
      </w:r>
    </w:p>
    <w:p>
      <w:pPr>
        <w:pStyle w:val="2"/>
        <w:spacing w:line="520" w:lineRule="exact"/>
        <w:ind w:left="0" w:leftChars="0" w:right="0" w:rightChars="0" w:firstLine="560" w:firstLineChars="200"/>
        <w:rPr>
          <w:rFonts w:hint="eastAsia" w:ascii="仿宋" w:hAnsi="仿宋" w:eastAsia="仿宋"/>
          <w:color w:val="000000"/>
          <w:szCs w:val="28"/>
        </w:rPr>
      </w:pPr>
    </w:p>
    <w:p>
      <w:pPr>
        <w:spacing w:line="420" w:lineRule="exact"/>
        <w:rPr>
          <w:rFonts w:hint="eastAsia" w:ascii="仿宋" w:hAnsi="仿宋" w:eastAsia="仿宋"/>
          <w:color w:val="000000"/>
          <w:sz w:val="28"/>
          <w:szCs w:val="28"/>
        </w:rPr>
      </w:pPr>
      <w:r>
        <w:rPr>
          <w:rFonts w:hint="eastAsia" w:ascii="仿宋" w:hAnsi="仿宋" w:eastAsia="仿宋"/>
          <w:color w:val="000000"/>
          <w:sz w:val="28"/>
          <w:szCs w:val="28"/>
        </w:rPr>
        <w:t>附件3：</w:t>
      </w:r>
    </w:p>
    <w:p>
      <w:pPr>
        <w:pStyle w:val="2"/>
        <w:ind w:left="0" w:leftChars="0" w:right="155" w:rightChars="74" w:firstLine="0" w:firstLineChars="0"/>
        <w:jc w:val="center"/>
        <w:rPr>
          <w:rFonts w:hint="eastAsia" w:ascii="宋体" w:hAnsi="宋体" w:eastAsia="宋体"/>
          <w:b/>
          <w:color w:val="000000"/>
          <w:sz w:val="36"/>
          <w:szCs w:val="36"/>
        </w:rPr>
      </w:pPr>
      <w:r>
        <w:rPr>
          <w:rFonts w:hint="eastAsia" w:ascii="宋体" w:hAnsi="宋体" w:eastAsia="宋体"/>
          <w:b/>
          <w:color w:val="000000"/>
          <w:sz w:val="36"/>
          <w:szCs w:val="36"/>
        </w:rPr>
        <w:t>201</w:t>
      </w:r>
      <w:r>
        <w:rPr>
          <w:rFonts w:hint="eastAsia" w:ascii="宋体" w:hAnsi="宋体" w:eastAsia="宋体"/>
          <w:b/>
          <w:color w:val="000000"/>
          <w:sz w:val="36"/>
          <w:szCs w:val="36"/>
          <w:lang w:val="en-US" w:eastAsia="zh-CN"/>
        </w:rPr>
        <w:t>8</w:t>
      </w:r>
      <w:r>
        <w:rPr>
          <w:rFonts w:hint="eastAsia" w:ascii="宋体" w:hAnsi="宋体" w:eastAsia="宋体"/>
          <w:b/>
          <w:color w:val="000000"/>
          <w:sz w:val="36"/>
          <w:szCs w:val="36"/>
        </w:rPr>
        <w:t>年度</w:t>
      </w:r>
      <w:r>
        <w:rPr>
          <w:rFonts w:hint="eastAsia" w:ascii="宋体" w:hAnsi="宋体" w:eastAsia="宋体"/>
          <w:b/>
          <w:color w:val="000000"/>
          <w:sz w:val="36"/>
          <w:szCs w:val="36"/>
          <w:lang w:val="en-US" w:eastAsia="zh-CN"/>
        </w:rPr>
        <w:t>团组织或个人</w:t>
      </w:r>
      <w:r>
        <w:rPr>
          <w:rFonts w:hint="eastAsia" w:ascii="宋体" w:hAnsi="宋体" w:eastAsia="宋体"/>
          <w:b/>
          <w:color w:val="000000"/>
          <w:sz w:val="36"/>
          <w:szCs w:val="36"/>
        </w:rPr>
        <w:t>获奖项目统分表</w:t>
      </w:r>
    </w:p>
    <w:p>
      <w:pPr>
        <w:pStyle w:val="2"/>
        <w:ind w:left="0" w:leftChars="0" w:right="155" w:rightChars="74" w:firstLine="0" w:firstLineChars="0"/>
        <w:rPr>
          <w:rFonts w:hint="eastAsia" w:ascii="宋体" w:hAnsi="宋体" w:eastAsia="宋体"/>
          <w:b/>
          <w:color w:val="000000"/>
          <w:sz w:val="36"/>
          <w:szCs w:val="36"/>
        </w:rPr>
      </w:pPr>
      <w:r>
        <w:rPr>
          <w:rFonts w:hint="eastAsia" w:ascii="宋体" w:hAnsi="宋体" w:eastAsia="宋体"/>
          <w:b/>
          <w:color w:val="000000"/>
        </w:rPr>
        <w:t>单位：</w:t>
      </w:r>
      <w:r>
        <w:rPr>
          <w:rFonts w:hint="eastAsia" w:ascii="宋体" w:hAnsi="宋体" w:eastAsia="宋体"/>
          <w:b/>
          <w:color w:val="000000"/>
          <w:u w:val="single"/>
        </w:rPr>
        <w:t xml:space="preserve">                  </w:t>
      </w:r>
    </w:p>
    <w:tbl>
      <w:tblPr>
        <w:tblStyle w:val="5"/>
        <w:tblW w:w="9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1400"/>
        <w:gridCol w:w="1328"/>
        <w:gridCol w:w="1514"/>
        <w:gridCol w:w="1603"/>
        <w:gridCol w:w="1803"/>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类别</w:t>
            </w:r>
          </w:p>
        </w:tc>
        <w:tc>
          <w:tcPr>
            <w:tcW w:w="140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获奖活动名称</w:t>
            </w:r>
          </w:p>
        </w:tc>
        <w:tc>
          <w:tcPr>
            <w:tcW w:w="1328" w:type="dxa"/>
            <w:tcBorders>
              <w:top w:val="single" w:color="auto" w:sz="4" w:space="0"/>
              <w:left w:val="single" w:color="auto" w:sz="4" w:space="0"/>
              <w:bottom w:val="single" w:color="auto" w:sz="4" w:space="0"/>
              <w:right w:val="single" w:color="auto" w:sz="4" w:space="0"/>
            </w:tcBorders>
            <w:vAlign w:val="center"/>
          </w:tcPr>
          <w:p>
            <w:pPr>
              <w:spacing w:line="420" w:lineRule="exact"/>
              <w:ind w:left="112"/>
              <w:jc w:val="center"/>
              <w:rPr>
                <w:rFonts w:ascii="宋体" w:hAnsi="宋体"/>
                <w:b/>
                <w:color w:val="000000"/>
                <w:sz w:val="28"/>
                <w:szCs w:val="28"/>
              </w:rPr>
            </w:pPr>
            <w:r>
              <w:rPr>
                <w:rFonts w:hint="eastAsia" w:ascii="宋体" w:hAnsi="宋体"/>
                <w:b/>
                <w:color w:val="000000"/>
                <w:sz w:val="28"/>
                <w:szCs w:val="28"/>
              </w:rPr>
              <w:t>获奖者</w:t>
            </w:r>
          </w:p>
        </w:tc>
        <w:tc>
          <w:tcPr>
            <w:tcW w:w="151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所在单位及班级</w:t>
            </w:r>
          </w:p>
        </w:tc>
        <w:tc>
          <w:tcPr>
            <w:tcW w:w="160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授奖单位</w:t>
            </w:r>
          </w:p>
        </w:tc>
        <w:tc>
          <w:tcPr>
            <w:tcW w:w="180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获奖等级</w:t>
            </w:r>
          </w:p>
        </w:tc>
        <w:tc>
          <w:tcPr>
            <w:tcW w:w="1101" w:type="dxa"/>
            <w:tcBorders>
              <w:top w:val="single" w:color="auto" w:sz="4" w:space="0"/>
              <w:left w:val="single" w:color="auto" w:sz="4" w:space="0"/>
              <w:bottom w:val="single" w:color="auto" w:sz="4" w:space="0"/>
              <w:right w:val="single" w:color="auto" w:sz="4" w:space="0"/>
            </w:tcBorders>
            <w:vAlign w:val="center"/>
          </w:tcPr>
          <w:p>
            <w:pPr>
              <w:spacing w:line="420" w:lineRule="exact"/>
              <w:ind w:left="47"/>
              <w:jc w:val="center"/>
              <w:rPr>
                <w:rFonts w:ascii="宋体" w:hAnsi="宋体"/>
                <w:b/>
                <w:color w:val="000000"/>
                <w:sz w:val="28"/>
                <w:szCs w:val="28"/>
              </w:rPr>
            </w:pPr>
            <w:r>
              <w:rPr>
                <w:rFonts w:hint="eastAsia" w:ascii="宋体" w:hAnsi="宋体"/>
                <w:b/>
                <w:color w:val="00000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514"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01"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514"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01"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514"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01"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514"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01"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6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514"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01"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6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40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32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514"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80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01"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bl>
    <w:p>
      <w:pPr>
        <w:pStyle w:val="2"/>
        <w:ind w:left="0" w:leftChars="0" w:right="155" w:rightChars="74" w:firstLine="0" w:firstLineChars="0"/>
        <w:rPr>
          <w:rFonts w:hint="eastAsia" w:ascii="仿宋" w:hAnsi="仿宋" w:eastAsia="仿宋"/>
          <w:color w:val="000000"/>
          <w:szCs w:val="28"/>
        </w:rPr>
      </w:pPr>
      <w:r>
        <w:rPr>
          <w:rFonts w:hint="eastAsia" w:ascii="仿宋_GB2312" w:eastAsia="仿宋_GB2312"/>
          <w:color w:val="000000"/>
          <w:sz w:val="28"/>
          <w:szCs w:val="28"/>
        </w:rPr>
        <w:br w:type="page"/>
      </w:r>
      <w:r>
        <w:rPr>
          <w:rFonts w:hint="eastAsia" w:ascii="仿宋" w:hAnsi="仿宋" w:eastAsia="仿宋"/>
          <w:color w:val="000000"/>
          <w:szCs w:val="28"/>
        </w:rPr>
        <w:t>附件</w:t>
      </w:r>
      <w:r>
        <w:rPr>
          <w:rFonts w:hint="eastAsia" w:ascii="仿宋" w:hAnsi="仿宋" w:eastAsia="仿宋"/>
          <w:color w:val="000000"/>
          <w:szCs w:val="28"/>
          <w:lang w:val="en-US" w:eastAsia="zh-CN"/>
        </w:rPr>
        <w:t>4</w:t>
      </w:r>
      <w:r>
        <w:rPr>
          <w:rFonts w:hint="eastAsia" w:ascii="仿宋" w:hAnsi="仿宋" w:eastAsia="仿宋"/>
          <w:color w:val="000000"/>
          <w:szCs w:val="28"/>
        </w:rPr>
        <w:t>：</w:t>
      </w:r>
    </w:p>
    <w:p>
      <w:pPr>
        <w:pStyle w:val="2"/>
        <w:ind w:left="0" w:leftChars="0" w:right="155" w:rightChars="74" w:firstLine="0" w:firstLineChars="0"/>
        <w:rPr>
          <w:rFonts w:hint="eastAsia" w:ascii="宋体" w:hAnsi="宋体" w:eastAsia="宋体"/>
          <w:b/>
          <w:color w:val="000000"/>
          <w:sz w:val="36"/>
          <w:szCs w:val="36"/>
        </w:rPr>
      </w:pPr>
    </w:p>
    <w:p>
      <w:pPr>
        <w:pStyle w:val="2"/>
        <w:ind w:right="155" w:rightChars="74" w:firstLine="0" w:firstLineChars="0"/>
        <w:jc w:val="center"/>
        <w:rPr>
          <w:rFonts w:hint="eastAsia" w:ascii="宋体" w:hAnsi="宋体" w:eastAsia="宋体"/>
          <w:b/>
          <w:color w:val="000000"/>
          <w:sz w:val="36"/>
          <w:szCs w:val="36"/>
        </w:rPr>
      </w:pPr>
      <w:r>
        <w:rPr>
          <w:rFonts w:hint="eastAsia" w:ascii="宋体" w:hAnsi="宋体" w:eastAsia="宋体"/>
          <w:b/>
          <w:color w:val="000000"/>
          <w:sz w:val="36"/>
          <w:szCs w:val="36"/>
        </w:rPr>
        <w:t>201</w:t>
      </w:r>
      <w:r>
        <w:rPr>
          <w:rFonts w:hint="eastAsia" w:ascii="宋体" w:hAnsi="宋体" w:eastAsia="宋体"/>
          <w:b/>
          <w:color w:val="000000"/>
          <w:sz w:val="36"/>
          <w:szCs w:val="36"/>
          <w:lang w:val="en-US" w:eastAsia="zh-CN"/>
        </w:rPr>
        <w:t>8</w:t>
      </w:r>
      <w:r>
        <w:rPr>
          <w:rFonts w:hint="eastAsia" w:ascii="宋体" w:hAnsi="宋体" w:eastAsia="宋体"/>
          <w:b/>
          <w:color w:val="000000"/>
          <w:sz w:val="36"/>
          <w:szCs w:val="36"/>
        </w:rPr>
        <w:t>年度完成校团委单独交办</w:t>
      </w:r>
      <w:r>
        <w:rPr>
          <w:rFonts w:hint="eastAsia" w:ascii="宋体" w:hAnsi="宋体" w:eastAsia="宋体"/>
          <w:b/>
          <w:color w:val="000000"/>
          <w:sz w:val="36"/>
          <w:szCs w:val="36"/>
          <w:lang w:val="en-US" w:eastAsia="zh-CN"/>
        </w:rPr>
        <w:t>或承办</w:t>
      </w:r>
      <w:r>
        <w:rPr>
          <w:rFonts w:hint="eastAsia" w:ascii="宋体" w:hAnsi="宋体" w:eastAsia="宋体"/>
          <w:b/>
          <w:color w:val="000000"/>
          <w:sz w:val="36"/>
          <w:szCs w:val="36"/>
        </w:rPr>
        <w:t xml:space="preserve">工作情况一览表 </w:t>
      </w:r>
    </w:p>
    <w:p>
      <w:pPr>
        <w:spacing w:line="240" w:lineRule="exact"/>
        <w:rPr>
          <w:rFonts w:hint="eastAsia" w:ascii="宋体" w:hAnsi="宋体"/>
          <w:b/>
          <w:color w:val="000000"/>
          <w:sz w:val="28"/>
          <w:szCs w:val="28"/>
        </w:rPr>
      </w:pPr>
    </w:p>
    <w:p>
      <w:pPr>
        <w:spacing w:line="420" w:lineRule="exact"/>
        <w:rPr>
          <w:rFonts w:hint="eastAsia" w:ascii="宋体" w:hAnsi="宋体"/>
          <w:b/>
          <w:color w:val="000000"/>
          <w:sz w:val="28"/>
          <w:szCs w:val="28"/>
          <w:u w:val="single"/>
        </w:rPr>
      </w:pPr>
      <w:r>
        <w:rPr>
          <w:rFonts w:hint="eastAsia" w:ascii="宋体" w:hAnsi="宋体"/>
          <w:b/>
          <w:color w:val="000000"/>
          <w:sz w:val="28"/>
          <w:szCs w:val="28"/>
        </w:rPr>
        <w:t>单位：</w:t>
      </w:r>
      <w:r>
        <w:rPr>
          <w:rFonts w:hint="eastAsia" w:ascii="宋体" w:hAnsi="宋体"/>
          <w:b/>
          <w:color w:val="000000"/>
          <w:sz w:val="28"/>
          <w:szCs w:val="28"/>
          <w:u w:val="single"/>
        </w:rPr>
        <w:t xml:space="preserve">                   </w:t>
      </w:r>
    </w:p>
    <w:p>
      <w:pPr>
        <w:spacing w:line="100" w:lineRule="exact"/>
        <w:rPr>
          <w:rFonts w:hint="eastAsia" w:ascii="宋体" w:hAnsi="宋体"/>
          <w:b/>
          <w:color w:val="000000"/>
          <w:sz w:val="28"/>
          <w:szCs w:val="28"/>
        </w:rPr>
      </w:pPr>
    </w:p>
    <w:tbl>
      <w:tblPr>
        <w:tblStyle w:val="5"/>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240"/>
        <w:gridCol w:w="1620"/>
        <w:gridCol w:w="199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时  间</w:t>
            </w:r>
          </w:p>
        </w:tc>
        <w:tc>
          <w:tcPr>
            <w:tcW w:w="324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交办任务名称</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完成情况</w:t>
            </w:r>
          </w:p>
        </w:tc>
        <w:tc>
          <w:tcPr>
            <w:tcW w:w="1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color w:val="000000"/>
                <w:sz w:val="28"/>
                <w:szCs w:val="28"/>
              </w:rPr>
            </w:pPr>
            <w:r>
              <w:rPr>
                <w:rFonts w:hint="eastAsia" w:ascii="宋体" w:hAnsi="宋体"/>
                <w:b/>
                <w:color w:val="000000"/>
                <w:sz w:val="28"/>
                <w:szCs w:val="28"/>
              </w:rPr>
              <w:t>校团委具体</w:t>
            </w:r>
          </w:p>
          <w:p>
            <w:pPr>
              <w:spacing w:line="420" w:lineRule="exact"/>
              <w:jc w:val="center"/>
              <w:rPr>
                <w:rFonts w:ascii="宋体" w:hAnsi="宋体"/>
                <w:b/>
                <w:color w:val="000000"/>
                <w:sz w:val="28"/>
                <w:szCs w:val="28"/>
              </w:rPr>
            </w:pPr>
            <w:r>
              <w:rPr>
                <w:rFonts w:hint="eastAsia" w:ascii="宋体" w:hAnsi="宋体"/>
                <w:b/>
                <w:color w:val="000000"/>
                <w:sz w:val="28"/>
                <w:szCs w:val="28"/>
              </w:rPr>
              <w:t>交办人</w:t>
            </w:r>
          </w:p>
        </w:tc>
        <w:tc>
          <w:tcPr>
            <w:tcW w:w="1116" w:type="dxa"/>
            <w:tcBorders>
              <w:top w:val="single" w:color="auto" w:sz="4" w:space="0"/>
              <w:left w:val="single" w:color="auto" w:sz="4" w:space="0"/>
              <w:bottom w:val="single" w:color="auto" w:sz="4" w:space="0"/>
              <w:right w:val="single" w:color="auto" w:sz="4" w:space="0"/>
            </w:tcBorders>
            <w:vAlign w:val="center"/>
          </w:tcPr>
          <w:p>
            <w:pPr>
              <w:spacing w:line="420" w:lineRule="exact"/>
              <w:ind w:left="47"/>
              <w:jc w:val="center"/>
              <w:rPr>
                <w:rFonts w:ascii="宋体" w:hAnsi="宋体"/>
                <w:b/>
                <w:color w:val="000000"/>
                <w:sz w:val="28"/>
                <w:szCs w:val="28"/>
              </w:rPr>
            </w:pPr>
            <w:r>
              <w:rPr>
                <w:rFonts w:hint="eastAsia" w:ascii="宋体" w:hAnsi="宋体"/>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18"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324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993"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c>
          <w:tcPr>
            <w:tcW w:w="1116" w:type="dxa"/>
            <w:tcBorders>
              <w:top w:val="single" w:color="auto" w:sz="4" w:space="0"/>
              <w:left w:val="single" w:color="auto" w:sz="4" w:space="0"/>
              <w:bottom w:val="single" w:color="auto" w:sz="4" w:space="0"/>
              <w:right w:val="single" w:color="auto" w:sz="4" w:space="0"/>
            </w:tcBorders>
            <w:vAlign w:val="top"/>
          </w:tcPr>
          <w:p>
            <w:pPr>
              <w:spacing w:line="420" w:lineRule="exact"/>
              <w:ind w:left="47" w:firstLine="560" w:firstLineChars="200"/>
              <w:rPr>
                <w:rFonts w:ascii="宋体" w:hAnsi="宋体"/>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E79FD"/>
    <w:rsid w:val="003A3D73"/>
    <w:rsid w:val="3FFE79FD"/>
    <w:rsid w:val="4EF03A4D"/>
    <w:rsid w:val="5D5B3B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uiPriority w:val="0"/>
    <w:pPr>
      <w:spacing w:line="440" w:lineRule="exact"/>
      <w:ind w:left="718" w:leftChars="342" w:right="565" w:rightChars="269" w:firstLine="538" w:firstLineChars="192"/>
    </w:pPr>
    <w:rPr>
      <w:rFonts w:eastAsia="仿宋_GB2312"/>
      <w:sz w:val="28"/>
    </w:rPr>
  </w:style>
  <w:style w:type="paragraph" w:styleId="3">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2018-04-19T01:07:00Z</dcterms:created>
  <dc:creator>皮皮皮皮的虾</dc:creator>
  <cp:lastModifiedBy>forever.夜空逐暗</cp:lastModifiedBy>
  <dcterms:modified xsi:type="dcterms:W3CDTF">2018-12-12T01:11:42Z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